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0ACC0" w14:textId="77777777" w:rsidR="00746267" w:rsidRPr="00B8047A" w:rsidRDefault="001971B9" w:rsidP="00706ED6">
      <w:pPr>
        <w:spacing w:after="160"/>
        <w:rPr>
          <w:rFonts w:ascii="Arial" w:hAnsi="Arial" w:cs="Arial"/>
          <w:b/>
          <w:color w:val="000000" w:themeColor="text1"/>
          <w:kern w:val="16"/>
          <w:sz w:val="28"/>
          <w:szCs w:val="28"/>
        </w:rPr>
      </w:pPr>
      <w:r w:rsidRPr="00B8047A">
        <w:rPr>
          <w:rFonts w:ascii="Arial" w:hAnsi="Arial" w:cs="Arial"/>
          <w:b/>
          <w:color w:val="000000" w:themeColor="text1"/>
          <w:kern w:val="16"/>
          <w:sz w:val="28"/>
          <w:szCs w:val="28"/>
        </w:rPr>
        <w:t>WIC and Early Pregnancy</w:t>
      </w:r>
      <w:r w:rsidR="00A5112C" w:rsidRPr="00B8047A">
        <w:rPr>
          <w:rFonts w:ascii="Arial" w:hAnsi="Arial" w:cs="Arial"/>
          <w:b/>
          <w:color w:val="000000" w:themeColor="text1"/>
          <w:kern w:val="16"/>
          <w:sz w:val="28"/>
          <w:szCs w:val="28"/>
        </w:rPr>
        <w:t xml:space="preserve"> </w:t>
      </w:r>
    </w:p>
    <w:p w14:paraId="75A02028" w14:textId="77777777" w:rsidR="001971B9" w:rsidRPr="001971B9" w:rsidRDefault="001971B9" w:rsidP="001971B9">
      <w:pPr>
        <w:spacing w:after="160"/>
        <w:rPr>
          <w:rFonts w:ascii="Arial" w:hAnsi="Arial" w:cs="Arial"/>
          <w:color w:val="000000" w:themeColor="text1"/>
          <w:kern w:val="16"/>
          <w:sz w:val="22"/>
          <w:szCs w:val="22"/>
        </w:rPr>
      </w:pPr>
      <w:r w:rsidRPr="001971B9">
        <w:rPr>
          <w:rFonts w:ascii="Arial" w:hAnsi="Arial" w:cs="Arial"/>
          <w:color w:val="000000" w:themeColor="text1"/>
          <w:kern w:val="16"/>
          <w:sz w:val="22"/>
          <w:szCs w:val="22"/>
        </w:rPr>
        <w:t xml:space="preserve">Many people are unaware that they can qualify for WIC as soon as they find out they are pregnant. </w:t>
      </w:r>
      <w:r w:rsidRPr="00B8047A">
        <w:rPr>
          <w:rFonts w:ascii="Arial" w:hAnsi="Arial" w:cs="Arial"/>
          <w:color w:val="000000" w:themeColor="text1"/>
          <w:kern w:val="16"/>
          <w:sz w:val="22"/>
          <w:szCs w:val="22"/>
        </w:rPr>
        <w:br/>
      </w:r>
      <w:r w:rsidRPr="001971B9">
        <w:rPr>
          <w:rFonts w:ascii="Arial" w:hAnsi="Arial" w:cs="Arial"/>
          <w:color w:val="000000" w:themeColor="text1"/>
          <w:kern w:val="16"/>
          <w:sz w:val="22"/>
          <w:szCs w:val="22"/>
        </w:rPr>
        <w:t xml:space="preserve">This campaign aims to increase awareness that pregnant individuals can receive WIC early in their pregnancy and beyond. Messaging also touches on the health and nutrition benefits of WIC during pregnancy and the ease of access WIC provides through modern and flexible services such as remote appointments, </w:t>
      </w:r>
      <w:proofErr w:type="spellStart"/>
      <w:r w:rsidRPr="001971B9">
        <w:rPr>
          <w:rFonts w:ascii="Arial" w:hAnsi="Arial" w:cs="Arial"/>
          <w:color w:val="000000" w:themeColor="text1"/>
          <w:kern w:val="16"/>
          <w:sz w:val="22"/>
          <w:szCs w:val="22"/>
        </w:rPr>
        <w:t>eWIC</w:t>
      </w:r>
      <w:proofErr w:type="spellEnd"/>
      <w:r w:rsidRPr="001971B9">
        <w:rPr>
          <w:rFonts w:ascii="Arial" w:hAnsi="Arial" w:cs="Arial"/>
          <w:color w:val="000000" w:themeColor="text1"/>
          <w:kern w:val="16"/>
          <w:sz w:val="22"/>
          <w:szCs w:val="22"/>
        </w:rPr>
        <w:t xml:space="preserve">, and more.  </w:t>
      </w:r>
    </w:p>
    <w:p w14:paraId="1AFE99A4" w14:textId="77777777" w:rsidR="009B5952" w:rsidRPr="00B8047A" w:rsidRDefault="00D578A7" w:rsidP="00706ED6">
      <w:pPr>
        <w:spacing w:after="160"/>
        <w:rPr>
          <w:rFonts w:ascii="Arial" w:hAnsi="Arial" w:cs="Arial"/>
          <w:b/>
          <w:bCs/>
          <w:color w:val="000000" w:themeColor="text1"/>
          <w:kern w:val="16"/>
          <w:sz w:val="22"/>
          <w:szCs w:val="22"/>
        </w:rPr>
      </w:pPr>
      <w:r w:rsidRPr="00B8047A">
        <w:rPr>
          <w:rFonts w:ascii="Arial" w:hAnsi="Arial" w:cs="Arial"/>
          <w:b/>
          <w:bCs/>
          <w:color w:val="000000" w:themeColor="text1"/>
          <w:kern w:val="16"/>
          <w:sz w:val="22"/>
          <w:szCs w:val="22"/>
        </w:rPr>
        <w:t>Images/Graphics</w:t>
      </w:r>
      <w:r w:rsidR="009B5952" w:rsidRPr="00B8047A">
        <w:rPr>
          <w:rFonts w:ascii="Arial" w:hAnsi="Arial" w:cs="Arial"/>
          <w:b/>
          <w:bCs/>
          <w:color w:val="000000" w:themeColor="text1"/>
          <w:kern w:val="16"/>
          <w:sz w:val="22"/>
          <w:szCs w:val="22"/>
        </w:rPr>
        <w:t>:</w:t>
      </w:r>
    </w:p>
    <w:p w14:paraId="3458ECD7" w14:textId="77777777" w:rsidR="009B5952" w:rsidRPr="00B8047A" w:rsidRDefault="001971B9" w:rsidP="00706ED6">
      <w:pPr>
        <w:pStyle w:val="ListParagraph"/>
        <w:numPr>
          <w:ilvl w:val="0"/>
          <w:numId w:val="1"/>
        </w:numPr>
        <w:spacing w:after="160"/>
        <w:rPr>
          <w:rFonts w:ascii="Arial" w:hAnsi="Arial" w:cs="Arial"/>
          <w:color w:val="000000" w:themeColor="text1"/>
          <w:kern w:val="16"/>
          <w:sz w:val="22"/>
          <w:szCs w:val="22"/>
        </w:rPr>
      </w:pPr>
      <w:r w:rsidRPr="00B8047A">
        <w:rPr>
          <w:rFonts w:ascii="Arial" w:hAnsi="Arial" w:cs="Arial"/>
          <w:iCs/>
          <w:color w:val="000000" w:themeColor="text1"/>
          <w:kern w:val="16"/>
          <w:sz w:val="22"/>
          <w:szCs w:val="22"/>
        </w:rPr>
        <w:t>High-resolution images are included in this document in jpeg format.</w:t>
      </w:r>
      <w:r w:rsidRPr="00B8047A">
        <w:rPr>
          <w:rFonts w:ascii="Arial" w:hAnsi="Arial" w:cs="Arial"/>
          <w:color w:val="000000" w:themeColor="text1"/>
          <w:kern w:val="16"/>
          <w:sz w:val="22"/>
          <w:szCs w:val="22"/>
        </w:rPr>
        <w:t xml:space="preserve"> </w:t>
      </w:r>
      <w:r w:rsidR="009B5952" w:rsidRPr="00B8047A">
        <w:rPr>
          <w:rFonts w:ascii="Arial" w:hAnsi="Arial" w:cs="Arial"/>
          <w:color w:val="000000" w:themeColor="text1"/>
          <w:kern w:val="16"/>
          <w:sz w:val="22"/>
          <w:szCs w:val="22"/>
        </w:rPr>
        <w:t xml:space="preserve">Right-click on </w:t>
      </w:r>
      <w:r w:rsidR="00605FE0" w:rsidRPr="00B8047A">
        <w:rPr>
          <w:rFonts w:ascii="Arial" w:hAnsi="Arial" w:cs="Arial"/>
          <w:color w:val="000000" w:themeColor="text1"/>
          <w:kern w:val="16"/>
          <w:sz w:val="22"/>
          <w:szCs w:val="22"/>
        </w:rPr>
        <w:t>an</w:t>
      </w:r>
      <w:r w:rsidR="009B5952" w:rsidRPr="00B8047A">
        <w:rPr>
          <w:rFonts w:ascii="Arial" w:hAnsi="Arial" w:cs="Arial"/>
          <w:color w:val="000000" w:themeColor="text1"/>
          <w:kern w:val="16"/>
          <w:sz w:val="22"/>
          <w:szCs w:val="22"/>
        </w:rPr>
        <w:t xml:space="preserve"> image </w:t>
      </w:r>
      <w:r w:rsidRPr="00B8047A">
        <w:rPr>
          <w:rFonts w:ascii="Arial" w:hAnsi="Arial" w:cs="Arial"/>
          <w:color w:val="000000" w:themeColor="text1"/>
          <w:kern w:val="16"/>
          <w:sz w:val="22"/>
          <w:szCs w:val="22"/>
        </w:rPr>
        <w:br/>
      </w:r>
      <w:r w:rsidR="009B5952" w:rsidRPr="00B8047A">
        <w:rPr>
          <w:rFonts w:ascii="Arial" w:hAnsi="Arial" w:cs="Arial"/>
          <w:color w:val="000000" w:themeColor="text1"/>
          <w:kern w:val="16"/>
          <w:sz w:val="22"/>
          <w:szCs w:val="22"/>
        </w:rPr>
        <w:t>to save it to your computer</w:t>
      </w:r>
    </w:p>
    <w:p w14:paraId="46DBE275" w14:textId="77777777" w:rsidR="00EC313E" w:rsidRDefault="009B5952" w:rsidP="001971B9">
      <w:pPr>
        <w:pStyle w:val="ListParagraph"/>
        <w:numPr>
          <w:ilvl w:val="0"/>
          <w:numId w:val="1"/>
        </w:numPr>
        <w:spacing w:after="160"/>
        <w:rPr>
          <w:rFonts w:ascii="Arial" w:hAnsi="Arial" w:cs="Arial"/>
          <w:color w:val="000000" w:themeColor="text1"/>
          <w:kern w:val="16"/>
          <w:sz w:val="22"/>
          <w:szCs w:val="22"/>
        </w:rPr>
      </w:pPr>
      <w:r w:rsidRPr="00B8047A">
        <w:rPr>
          <w:rFonts w:ascii="Arial" w:hAnsi="Arial" w:cs="Arial"/>
          <w:color w:val="000000" w:themeColor="text1"/>
          <w:kern w:val="16"/>
          <w:sz w:val="22"/>
          <w:szCs w:val="22"/>
        </w:rPr>
        <w:t xml:space="preserve">Rectangular images are sized for Facebook and </w:t>
      </w:r>
      <w:r w:rsidR="00EC313E">
        <w:rPr>
          <w:rFonts w:ascii="Arial" w:hAnsi="Arial" w:cs="Arial"/>
          <w:color w:val="000000" w:themeColor="text1"/>
          <w:kern w:val="16"/>
          <w:sz w:val="22"/>
          <w:szCs w:val="22"/>
        </w:rPr>
        <w:t>X (formerly known as Twitter)</w:t>
      </w:r>
    </w:p>
    <w:p w14:paraId="5282B9CA" w14:textId="7C8B852E" w:rsidR="009B5952" w:rsidRPr="00B8047A" w:rsidRDefault="00EC313E" w:rsidP="001971B9">
      <w:pPr>
        <w:pStyle w:val="ListParagraph"/>
        <w:numPr>
          <w:ilvl w:val="0"/>
          <w:numId w:val="1"/>
        </w:numPr>
        <w:spacing w:after="160"/>
        <w:rPr>
          <w:rFonts w:ascii="Arial" w:hAnsi="Arial" w:cs="Arial"/>
          <w:color w:val="000000" w:themeColor="text1"/>
          <w:kern w:val="16"/>
          <w:sz w:val="22"/>
          <w:szCs w:val="22"/>
        </w:rPr>
      </w:pPr>
      <w:r>
        <w:rPr>
          <w:rFonts w:ascii="Arial" w:hAnsi="Arial" w:cs="Arial"/>
          <w:color w:val="000000" w:themeColor="text1"/>
          <w:kern w:val="16"/>
          <w:sz w:val="22"/>
          <w:szCs w:val="22"/>
        </w:rPr>
        <w:t>S</w:t>
      </w:r>
      <w:r w:rsidR="009B5952" w:rsidRPr="00B8047A">
        <w:rPr>
          <w:rFonts w:ascii="Arial" w:hAnsi="Arial" w:cs="Arial"/>
          <w:color w:val="000000" w:themeColor="text1"/>
          <w:kern w:val="16"/>
          <w:sz w:val="22"/>
          <w:szCs w:val="22"/>
        </w:rPr>
        <w:t>quare images are sized for Instagram</w:t>
      </w:r>
    </w:p>
    <w:p w14:paraId="7C1E515F" w14:textId="4E88498E" w:rsidR="009B5952" w:rsidRPr="00B8047A" w:rsidRDefault="00C97F66" w:rsidP="00706ED6">
      <w:pPr>
        <w:spacing w:after="160"/>
        <w:rPr>
          <w:rFonts w:ascii="Arial" w:hAnsi="Arial" w:cs="Arial"/>
          <w:b/>
          <w:bCs/>
          <w:color w:val="000000" w:themeColor="text1"/>
          <w:kern w:val="16"/>
          <w:sz w:val="22"/>
          <w:szCs w:val="22"/>
        </w:rPr>
      </w:pPr>
      <w:r w:rsidRPr="00B8047A">
        <w:rPr>
          <w:rFonts w:ascii="Arial" w:hAnsi="Arial" w:cs="Arial"/>
          <w:b/>
          <w:bCs/>
          <w:color w:val="000000" w:themeColor="text1"/>
          <w:kern w:val="16"/>
          <w:sz w:val="22"/>
          <w:szCs w:val="22"/>
        </w:rPr>
        <w:t>Sample Messages</w:t>
      </w:r>
      <w:r w:rsidR="00D578A7" w:rsidRPr="00B8047A">
        <w:rPr>
          <w:rFonts w:ascii="Arial" w:hAnsi="Arial" w:cs="Arial"/>
          <w:b/>
          <w:bCs/>
          <w:color w:val="000000" w:themeColor="text1"/>
          <w:kern w:val="16"/>
          <w:sz w:val="22"/>
          <w:szCs w:val="22"/>
        </w:rPr>
        <w:t xml:space="preserve"> (starting on page </w:t>
      </w:r>
      <w:r w:rsidR="00D52226">
        <w:rPr>
          <w:rFonts w:ascii="Arial" w:hAnsi="Arial" w:cs="Arial"/>
          <w:b/>
          <w:bCs/>
          <w:color w:val="000000" w:themeColor="text1"/>
          <w:kern w:val="16"/>
          <w:sz w:val="22"/>
          <w:szCs w:val="22"/>
        </w:rPr>
        <w:t>1</w:t>
      </w:r>
      <w:r w:rsidR="001C424C">
        <w:rPr>
          <w:rFonts w:ascii="Arial" w:hAnsi="Arial" w:cs="Arial"/>
          <w:b/>
          <w:bCs/>
          <w:color w:val="000000" w:themeColor="text1"/>
          <w:kern w:val="16"/>
          <w:sz w:val="22"/>
          <w:szCs w:val="22"/>
        </w:rPr>
        <w:t>2)</w:t>
      </w:r>
      <w:r w:rsidR="009B5952" w:rsidRPr="00B8047A">
        <w:rPr>
          <w:rFonts w:ascii="Arial" w:hAnsi="Arial" w:cs="Arial"/>
          <w:b/>
          <w:bCs/>
          <w:color w:val="000000" w:themeColor="text1"/>
          <w:kern w:val="16"/>
          <w:sz w:val="22"/>
          <w:szCs w:val="22"/>
        </w:rPr>
        <w:t>:</w:t>
      </w:r>
    </w:p>
    <w:p w14:paraId="5A54088D" w14:textId="59B8AFAD" w:rsidR="001971B9" w:rsidRPr="001971B9" w:rsidRDefault="001971B9" w:rsidP="57433FD1">
      <w:pPr>
        <w:numPr>
          <w:ilvl w:val="0"/>
          <w:numId w:val="4"/>
        </w:numPr>
        <w:spacing w:after="160"/>
        <w:rPr>
          <w:rFonts w:ascii="Arial" w:hAnsi="Arial" w:cs="Arial"/>
          <w:color w:val="000000" w:themeColor="text1"/>
          <w:kern w:val="16"/>
          <w:sz w:val="22"/>
          <w:szCs w:val="22"/>
        </w:rPr>
      </w:pPr>
      <w:r w:rsidRPr="57433FD1">
        <w:rPr>
          <w:rFonts w:ascii="Arial" w:hAnsi="Arial" w:cs="Arial"/>
          <w:color w:val="000000" w:themeColor="text1"/>
          <w:kern w:val="16"/>
          <w:sz w:val="22"/>
          <w:szCs w:val="22"/>
        </w:rPr>
        <w:t>Copy and paste the text below and pair with an image.</w:t>
      </w:r>
      <w:r w:rsidR="20277877" w:rsidRPr="57433FD1">
        <w:rPr>
          <w:rFonts w:ascii="Arial" w:eastAsia="Arial" w:hAnsi="Arial" w:cs="Arial"/>
          <w:color w:val="000000" w:themeColor="text1"/>
          <w:sz w:val="22"/>
          <w:szCs w:val="22"/>
        </w:rPr>
        <w:t xml:space="preserve"> We recommend linking to WICHelpNY.org, where potentially eligible participants can chat with Wanda in English or Spanish to learn more about WIC and get a referral to a WIC office. Local WIC Agencies are welcome to include their own contact information instead.</w:t>
      </w:r>
    </w:p>
    <w:p w14:paraId="161BF1F8" w14:textId="55B7692E" w:rsidR="001971B9" w:rsidRPr="001971B9" w:rsidRDefault="00EC313E" w:rsidP="57433FD1">
      <w:pPr>
        <w:numPr>
          <w:ilvl w:val="0"/>
          <w:numId w:val="4"/>
        </w:numPr>
        <w:spacing w:after="160"/>
        <w:rPr>
          <w:rFonts w:ascii="Arial" w:hAnsi="Arial" w:cs="Arial"/>
          <w:color w:val="000000" w:themeColor="text1"/>
          <w:kern w:val="16"/>
          <w:sz w:val="22"/>
          <w:szCs w:val="22"/>
        </w:rPr>
      </w:pPr>
      <w:r w:rsidRPr="57433FD1">
        <w:rPr>
          <w:rFonts w:ascii="Arial" w:hAnsi="Arial" w:cs="Arial"/>
          <w:color w:val="000000" w:themeColor="text1"/>
          <w:kern w:val="16"/>
          <w:sz w:val="22"/>
          <w:szCs w:val="22"/>
        </w:rPr>
        <w:t>X (Twitter)</w:t>
      </w:r>
      <w:r w:rsidR="001971B9" w:rsidRPr="57433FD1">
        <w:rPr>
          <w:rFonts w:ascii="Arial" w:hAnsi="Arial" w:cs="Arial"/>
          <w:color w:val="000000" w:themeColor="text1"/>
          <w:kern w:val="16"/>
          <w:sz w:val="22"/>
          <w:szCs w:val="22"/>
        </w:rPr>
        <w:t xml:space="preserve"> posts are limited to 280 characters, with the web address (</w:t>
      </w:r>
      <w:r w:rsidR="6A871901" w:rsidRPr="57433FD1">
        <w:rPr>
          <w:rFonts w:ascii="Arial" w:hAnsi="Arial" w:cs="Arial"/>
          <w:color w:val="000000" w:themeColor="text1"/>
          <w:kern w:val="16"/>
          <w:sz w:val="22"/>
          <w:szCs w:val="22"/>
        </w:rPr>
        <w:t>e.g.</w:t>
      </w:r>
      <w:r w:rsidR="7C193162" w:rsidRPr="57433FD1">
        <w:rPr>
          <w:rFonts w:ascii="Arial" w:hAnsi="Arial" w:cs="Arial"/>
          <w:color w:val="000000" w:themeColor="text1"/>
          <w:kern w:val="16"/>
          <w:sz w:val="22"/>
          <w:szCs w:val="22"/>
        </w:rPr>
        <w:t>,</w:t>
      </w:r>
      <w:r w:rsidR="6A871901" w:rsidRPr="57433FD1">
        <w:rPr>
          <w:rFonts w:ascii="Arial" w:hAnsi="Arial" w:cs="Arial"/>
          <w:color w:val="000000" w:themeColor="text1"/>
          <w:kern w:val="16"/>
          <w:sz w:val="22"/>
          <w:szCs w:val="22"/>
        </w:rPr>
        <w:t xml:space="preserve"> </w:t>
      </w:r>
      <w:r w:rsidR="001971B9" w:rsidRPr="57433FD1">
        <w:rPr>
          <w:rFonts w:ascii="Arial" w:hAnsi="Arial" w:cs="Arial"/>
          <w:color w:val="000000" w:themeColor="text1"/>
          <w:kern w:val="16"/>
          <w:sz w:val="22"/>
          <w:szCs w:val="22"/>
        </w:rPr>
        <w:t xml:space="preserve">WICHelpNY.org) counting as 23 characters, regardless of length. Many of the suggested </w:t>
      </w:r>
      <w:r w:rsidR="554687B7" w:rsidRPr="57433FD1">
        <w:rPr>
          <w:rFonts w:ascii="Arial" w:hAnsi="Arial" w:cs="Arial"/>
          <w:color w:val="000000" w:themeColor="text1"/>
          <w:kern w:val="16"/>
          <w:sz w:val="22"/>
          <w:szCs w:val="22"/>
        </w:rPr>
        <w:t xml:space="preserve">shorter captions </w:t>
      </w:r>
      <w:r w:rsidR="001971B9" w:rsidRPr="57433FD1">
        <w:rPr>
          <w:rFonts w:ascii="Arial" w:hAnsi="Arial" w:cs="Arial"/>
          <w:color w:val="000000" w:themeColor="text1"/>
          <w:kern w:val="16"/>
          <w:sz w:val="22"/>
          <w:szCs w:val="22"/>
        </w:rPr>
        <w:t xml:space="preserve">below are short enough to post to </w:t>
      </w:r>
      <w:r w:rsidRPr="57433FD1">
        <w:rPr>
          <w:rFonts w:ascii="Arial" w:hAnsi="Arial" w:cs="Arial"/>
          <w:color w:val="000000" w:themeColor="text1"/>
          <w:kern w:val="16"/>
          <w:sz w:val="22"/>
          <w:szCs w:val="22"/>
        </w:rPr>
        <w:t>X</w:t>
      </w:r>
      <w:r w:rsidR="001971B9" w:rsidRPr="57433FD1">
        <w:rPr>
          <w:rFonts w:ascii="Arial" w:hAnsi="Arial" w:cs="Arial"/>
          <w:color w:val="000000" w:themeColor="text1"/>
          <w:kern w:val="16"/>
          <w:sz w:val="22"/>
          <w:szCs w:val="22"/>
        </w:rPr>
        <w:t>.</w:t>
      </w:r>
      <w:r w:rsidR="001971B9">
        <w:br/>
      </w:r>
    </w:p>
    <w:p w14:paraId="03D9DB55" w14:textId="58F23A65" w:rsidR="00D52226" w:rsidRPr="00897FB7" w:rsidRDefault="00D578A7" w:rsidP="57433FD1">
      <w:pPr>
        <w:spacing w:after="160"/>
        <w:rPr>
          <w:rFonts w:ascii="Arial" w:eastAsia="Arial" w:hAnsi="Arial" w:cs="Arial"/>
          <w:color w:val="000000" w:themeColor="text1"/>
          <w:kern w:val="16"/>
          <w:sz w:val="22"/>
          <w:szCs w:val="22"/>
        </w:rPr>
      </w:pPr>
      <w:r w:rsidRPr="00B8047A">
        <w:rPr>
          <w:rFonts w:ascii="Arial" w:hAnsi="Arial" w:cs="Arial"/>
          <w:b/>
          <w:bCs/>
          <w:color w:val="000000" w:themeColor="text1"/>
          <w:kern w:val="16"/>
        </w:rPr>
        <w:t>Images/Graphics</w:t>
      </w:r>
      <w:r w:rsidR="57DC3538" w:rsidRPr="00B8047A">
        <w:rPr>
          <w:rFonts w:ascii="Arial" w:hAnsi="Arial" w:cs="Arial"/>
          <w:b/>
          <w:bCs/>
          <w:color w:val="000000" w:themeColor="text1"/>
          <w:kern w:val="16"/>
        </w:rPr>
        <w:t xml:space="preserve">: </w:t>
      </w:r>
      <w:r w:rsidR="57DC3538" w:rsidRPr="57433FD1">
        <w:rPr>
          <w:rFonts w:ascii="Arial" w:eastAsia="Arial" w:hAnsi="Arial" w:cs="Arial"/>
          <w:color w:val="000000" w:themeColor="text1"/>
          <w:sz w:val="22"/>
          <w:szCs w:val="22"/>
        </w:rPr>
        <w:t>Right-click on any image to save it to your computer. Spanish images follow English versions.</w:t>
      </w:r>
    </w:p>
    <w:p w14:paraId="57C00BF1" w14:textId="77777777" w:rsidR="00D52226" w:rsidRDefault="001971B9" w:rsidP="001971B9">
      <w:pPr>
        <w:rPr>
          <w:kern w:val="16"/>
        </w:rPr>
      </w:pPr>
      <w:r w:rsidRPr="00B8047A">
        <w:rPr>
          <w:noProof/>
          <w:kern w:val="16"/>
        </w:rPr>
        <w:drawing>
          <wp:inline distT="0" distB="0" distL="0" distR="0" wp14:anchorId="09FAE953" wp14:editId="79D5BE36">
            <wp:extent cx="5943600" cy="3340100"/>
            <wp:effectExtent l="0" t="0" r="0" b="0"/>
            <wp:docPr id="1178588167" name="Picture 117858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88167" name="Picture 11785881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7D970200" w14:textId="77777777" w:rsidR="001971B9" w:rsidRDefault="00D52226" w:rsidP="001971B9">
      <w:pPr>
        <w:rPr>
          <w:kern w:val="16"/>
        </w:rPr>
      </w:pPr>
      <w:r>
        <w:rPr>
          <w:noProof/>
          <w:kern w:val="16"/>
        </w:rPr>
        <w:lastRenderedPageBreak/>
        <w:drawing>
          <wp:inline distT="0" distB="0" distL="0" distR="0" wp14:anchorId="17EF0C24" wp14:editId="48B1718E">
            <wp:extent cx="5947365" cy="3342443"/>
            <wp:effectExtent l="0" t="0" r="0" b="0"/>
            <wp:docPr id="162582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6783" name="Picture 16258267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5271" cy="3374986"/>
                    </a:xfrm>
                    <a:prstGeom prst="rect">
                      <a:avLst/>
                    </a:prstGeom>
                  </pic:spPr>
                </pic:pic>
              </a:graphicData>
            </a:graphic>
          </wp:inline>
        </w:drawing>
      </w:r>
    </w:p>
    <w:p w14:paraId="2534B7F5" w14:textId="77777777" w:rsidR="00D52226" w:rsidRDefault="00D52226" w:rsidP="001971B9">
      <w:pPr>
        <w:rPr>
          <w:kern w:val="16"/>
        </w:rPr>
      </w:pPr>
    </w:p>
    <w:p w14:paraId="7281F284" w14:textId="77777777" w:rsidR="00D52226" w:rsidRPr="00B8047A" w:rsidRDefault="00D52226" w:rsidP="001971B9">
      <w:pPr>
        <w:rPr>
          <w:kern w:val="16"/>
        </w:rPr>
      </w:pPr>
    </w:p>
    <w:p w14:paraId="7E419AD9" w14:textId="77777777" w:rsidR="00D52226" w:rsidRDefault="001971B9" w:rsidP="001971B9">
      <w:pPr>
        <w:rPr>
          <w:kern w:val="16"/>
        </w:rPr>
      </w:pPr>
      <w:r w:rsidRPr="00B8047A">
        <w:rPr>
          <w:noProof/>
          <w:kern w:val="16"/>
        </w:rPr>
        <w:drawing>
          <wp:inline distT="0" distB="0" distL="0" distR="0" wp14:anchorId="5A5E426E" wp14:editId="6D275ABD">
            <wp:extent cx="5943600" cy="3340100"/>
            <wp:effectExtent l="0" t="0" r="0" b="0"/>
            <wp:docPr id="1576250407" name="Picture 157625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50407" name="Picture 15762504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35DE826D" w14:textId="77777777" w:rsidR="001971B9" w:rsidRPr="00B8047A" w:rsidRDefault="00D52226" w:rsidP="001971B9">
      <w:pPr>
        <w:rPr>
          <w:kern w:val="16"/>
        </w:rPr>
      </w:pPr>
      <w:r>
        <w:rPr>
          <w:noProof/>
          <w:kern w:val="16"/>
        </w:rPr>
        <w:lastRenderedPageBreak/>
        <w:drawing>
          <wp:inline distT="0" distB="0" distL="0" distR="0" wp14:anchorId="19D0EA44" wp14:editId="7EB7F1DD">
            <wp:extent cx="5943600" cy="3340327"/>
            <wp:effectExtent l="0" t="0" r="0" b="0"/>
            <wp:docPr id="101935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54298" name="Picture 10193542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7410" cy="3348089"/>
                    </a:xfrm>
                    <a:prstGeom prst="rect">
                      <a:avLst/>
                    </a:prstGeom>
                  </pic:spPr>
                </pic:pic>
              </a:graphicData>
            </a:graphic>
          </wp:inline>
        </w:drawing>
      </w:r>
    </w:p>
    <w:p w14:paraId="343E525C" w14:textId="77777777" w:rsidR="001971B9" w:rsidRPr="00B8047A" w:rsidRDefault="001971B9" w:rsidP="001971B9">
      <w:pPr>
        <w:rPr>
          <w:kern w:val="16"/>
        </w:rPr>
      </w:pPr>
    </w:p>
    <w:p w14:paraId="55EA6731" w14:textId="77777777" w:rsidR="001971B9" w:rsidRPr="00B8047A" w:rsidRDefault="001971B9" w:rsidP="001971B9">
      <w:pPr>
        <w:rPr>
          <w:kern w:val="16"/>
        </w:rPr>
      </w:pPr>
    </w:p>
    <w:p w14:paraId="1C859F7D" w14:textId="77777777" w:rsidR="001971B9" w:rsidRPr="00B8047A" w:rsidRDefault="001971B9" w:rsidP="001971B9">
      <w:pPr>
        <w:rPr>
          <w:kern w:val="16"/>
        </w:rPr>
      </w:pPr>
    </w:p>
    <w:p w14:paraId="4D444C56" w14:textId="77777777" w:rsidR="00D52226" w:rsidRDefault="001971B9" w:rsidP="001971B9">
      <w:pPr>
        <w:rPr>
          <w:kern w:val="16"/>
        </w:rPr>
      </w:pPr>
      <w:r w:rsidRPr="00B8047A">
        <w:rPr>
          <w:noProof/>
          <w:kern w:val="16"/>
        </w:rPr>
        <w:drawing>
          <wp:inline distT="0" distB="0" distL="0" distR="0" wp14:anchorId="71C6B035" wp14:editId="6E62C415">
            <wp:extent cx="5943600" cy="3120390"/>
            <wp:effectExtent l="0" t="0" r="0" b="3810"/>
            <wp:docPr id="212630989" name="Picture 21263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0989" name="Picture 2126309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5031557C" w14:textId="77777777" w:rsidR="001971B9" w:rsidRPr="00B8047A" w:rsidRDefault="00D52226" w:rsidP="001971B9">
      <w:pPr>
        <w:rPr>
          <w:kern w:val="16"/>
        </w:rPr>
      </w:pPr>
      <w:r>
        <w:rPr>
          <w:noProof/>
          <w:kern w:val="16"/>
        </w:rPr>
        <w:lastRenderedPageBreak/>
        <w:drawing>
          <wp:inline distT="0" distB="0" distL="0" distR="0" wp14:anchorId="5E0949F2" wp14:editId="2566AD8B">
            <wp:extent cx="5943600" cy="3343865"/>
            <wp:effectExtent l="0" t="0" r="0" b="0"/>
            <wp:docPr id="1154333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33507" name="Picture 11543335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5262" cy="3361678"/>
                    </a:xfrm>
                    <a:prstGeom prst="rect">
                      <a:avLst/>
                    </a:prstGeom>
                  </pic:spPr>
                </pic:pic>
              </a:graphicData>
            </a:graphic>
          </wp:inline>
        </w:drawing>
      </w:r>
    </w:p>
    <w:p w14:paraId="0FA95283" w14:textId="77777777" w:rsidR="001971B9" w:rsidRPr="00B8047A" w:rsidRDefault="001971B9" w:rsidP="001971B9">
      <w:pPr>
        <w:rPr>
          <w:kern w:val="16"/>
        </w:rPr>
      </w:pPr>
    </w:p>
    <w:p w14:paraId="6DCF249C" w14:textId="77777777" w:rsidR="001971B9" w:rsidRPr="00B8047A" w:rsidRDefault="001971B9" w:rsidP="001971B9">
      <w:pPr>
        <w:rPr>
          <w:kern w:val="16"/>
        </w:rPr>
      </w:pPr>
    </w:p>
    <w:p w14:paraId="3EBC5747" w14:textId="77777777" w:rsidR="00D52226" w:rsidRDefault="001971B9" w:rsidP="001971B9">
      <w:pPr>
        <w:rPr>
          <w:kern w:val="16"/>
        </w:rPr>
      </w:pPr>
      <w:r w:rsidRPr="00B8047A">
        <w:rPr>
          <w:noProof/>
          <w:kern w:val="16"/>
        </w:rPr>
        <w:drawing>
          <wp:inline distT="0" distB="0" distL="0" distR="0" wp14:anchorId="6F1C8529" wp14:editId="342D63AA">
            <wp:extent cx="5943600" cy="3340100"/>
            <wp:effectExtent l="0" t="0" r="0" b="0"/>
            <wp:docPr id="106715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5297" name="Picture 1067152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A6D1A21" w14:textId="77777777" w:rsidR="001971B9" w:rsidRPr="00B8047A" w:rsidRDefault="00D52226" w:rsidP="001971B9">
      <w:pPr>
        <w:rPr>
          <w:kern w:val="16"/>
        </w:rPr>
      </w:pPr>
      <w:r>
        <w:rPr>
          <w:noProof/>
          <w:kern w:val="16"/>
        </w:rPr>
        <w:lastRenderedPageBreak/>
        <w:drawing>
          <wp:inline distT="0" distB="0" distL="0" distR="0" wp14:anchorId="4C554EA4" wp14:editId="7FB6DA44">
            <wp:extent cx="5943600" cy="3340327"/>
            <wp:effectExtent l="0" t="0" r="0" b="0"/>
            <wp:docPr id="2099978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78317" name="Picture 20999783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7284" cy="3348018"/>
                    </a:xfrm>
                    <a:prstGeom prst="rect">
                      <a:avLst/>
                    </a:prstGeom>
                  </pic:spPr>
                </pic:pic>
              </a:graphicData>
            </a:graphic>
          </wp:inline>
        </w:drawing>
      </w:r>
    </w:p>
    <w:p w14:paraId="26904DF0" w14:textId="77777777" w:rsidR="001971B9" w:rsidRDefault="001971B9" w:rsidP="001971B9">
      <w:pPr>
        <w:rPr>
          <w:kern w:val="16"/>
        </w:rPr>
      </w:pPr>
    </w:p>
    <w:p w14:paraId="090AC3E3" w14:textId="77777777" w:rsidR="001D13BB" w:rsidRPr="00B8047A" w:rsidRDefault="001D13BB" w:rsidP="001971B9">
      <w:pPr>
        <w:rPr>
          <w:kern w:val="16"/>
        </w:rPr>
      </w:pPr>
    </w:p>
    <w:p w14:paraId="7D098AD1" w14:textId="77777777" w:rsidR="001971B9" w:rsidRPr="00B8047A" w:rsidRDefault="001971B9" w:rsidP="001971B9">
      <w:pPr>
        <w:rPr>
          <w:kern w:val="16"/>
        </w:rPr>
      </w:pPr>
    </w:p>
    <w:p w14:paraId="721F6C55" w14:textId="77777777" w:rsidR="00D52226" w:rsidRDefault="001971B9" w:rsidP="001971B9">
      <w:pPr>
        <w:rPr>
          <w:kern w:val="16"/>
        </w:rPr>
      </w:pPr>
      <w:r w:rsidRPr="00B8047A">
        <w:rPr>
          <w:noProof/>
          <w:kern w:val="16"/>
        </w:rPr>
        <w:drawing>
          <wp:inline distT="0" distB="0" distL="0" distR="0" wp14:anchorId="24E06A1A" wp14:editId="5053239D">
            <wp:extent cx="5943600" cy="3340100"/>
            <wp:effectExtent l="0" t="0" r="0" b="0"/>
            <wp:docPr id="1269883358" name="Picture 126988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83358" name="Picture 12698833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3A8BF530" w14:textId="77777777" w:rsidR="001971B9" w:rsidRPr="00B8047A" w:rsidRDefault="00D52226" w:rsidP="001971B9">
      <w:pPr>
        <w:rPr>
          <w:kern w:val="16"/>
        </w:rPr>
      </w:pPr>
      <w:r>
        <w:rPr>
          <w:noProof/>
          <w:kern w:val="16"/>
        </w:rPr>
        <w:lastRenderedPageBreak/>
        <w:drawing>
          <wp:inline distT="0" distB="0" distL="0" distR="0" wp14:anchorId="208A1268" wp14:editId="6BF0E77C">
            <wp:extent cx="5943600" cy="3340327"/>
            <wp:effectExtent l="0" t="0" r="0" b="0"/>
            <wp:docPr id="16589920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92081" name="Picture 16589920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9694" cy="3349372"/>
                    </a:xfrm>
                    <a:prstGeom prst="rect">
                      <a:avLst/>
                    </a:prstGeom>
                  </pic:spPr>
                </pic:pic>
              </a:graphicData>
            </a:graphic>
          </wp:inline>
        </w:drawing>
      </w:r>
    </w:p>
    <w:p w14:paraId="2649F31A" w14:textId="77777777" w:rsidR="001971B9" w:rsidRPr="00B8047A" w:rsidRDefault="001971B9" w:rsidP="001971B9">
      <w:pPr>
        <w:rPr>
          <w:kern w:val="16"/>
        </w:rPr>
      </w:pPr>
    </w:p>
    <w:p w14:paraId="7DFFFCEA" w14:textId="77777777" w:rsidR="001971B9" w:rsidRPr="00B8047A" w:rsidRDefault="001971B9" w:rsidP="001971B9">
      <w:pPr>
        <w:rPr>
          <w:kern w:val="16"/>
        </w:rPr>
      </w:pPr>
    </w:p>
    <w:p w14:paraId="6096A05B" w14:textId="77777777" w:rsidR="001971B9" w:rsidRPr="00B8047A" w:rsidRDefault="001971B9" w:rsidP="001971B9">
      <w:pPr>
        <w:rPr>
          <w:kern w:val="16"/>
        </w:rPr>
      </w:pPr>
    </w:p>
    <w:p w14:paraId="0D92ACF0" w14:textId="77777777" w:rsidR="00D52226" w:rsidRDefault="001971B9" w:rsidP="001971B9">
      <w:pPr>
        <w:rPr>
          <w:kern w:val="16"/>
        </w:rPr>
      </w:pPr>
      <w:r w:rsidRPr="00B8047A">
        <w:rPr>
          <w:noProof/>
          <w:kern w:val="16"/>
          <w:sz w:val="16"/>
          <w:szCs w:val="16"/>
        </w:rPr>
        <w:drawing>
          <wp:inline distT="0" distB="0" distL="0" distR="0" wp14:anchorId="13ED79BC" wp14:editId="1863D42D">
            <wp:extent cx="5943600" cy="3340100"/>
            <wp:effectExtent l="0" t="0" r="0" b="0"/>
            <wp:docPr id="1256327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27542" name="Picture 12563275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4F01198D" w14:textId="77777777" w:rsidR="001971B9" w:rsidRPr="00B8047A" w:rsidRDefault="00D52226" w:rsidP="001971B9">
      <w:pPr>
        <w:rPr>
          <w:kern w:val="16"/>
        </w:rPr>
      </w:pPr>
      <w:r>
        <w:rPr>
          <w:noProof/>
          <w:kern w:val="16"/>
        </w:rPr>
        <w:lastRenderedPageBreak/>
        <w:drawing>
          <wp:inline distT="0" distB="0" distL="0" distR="0" wp14:anchorId="48CF82A3" wp14:editId="5BD37B35">
            <wp:extent cx="5943600" cy="3340327"/>
            <wp:effectExtent l="0" t="0" r="0" b="0"/>
            <wp:docPr id="958349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49621" name="Picture 9583496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1331" cy="3350292"/>
                    </a:xfrm>
                    <a:prstGeom prst="rect">
                      <a:avLst/>
                    </a:prstGeom>
                  </pic:spPr>
                </pic:pic>
              </a:graphicData>
            </a:graphic>
          </wp:inline>
        </w:drawing>
      </w:r>
    </w:p>
    <w:p w14:paraId="783E100F" w14:textId="77777777" w:rsidR="001971B9" w:rsidRPr="00B8047A" w:rsidRDefault="001971B9" w:rsidP="001971B9">
      <w:pPr>
        <w:rPr>
          <w:kern w:val="16"/>
        </w:rPr>
      </w:pPr>
    </w:p>
    <w:p w14:paraId="7FFB077B" w14:textId="77777777" w:rsidR="001971B9" w:rsidRPr="00B8047A" w:rsidRDefault="001971B9" w:rsidP="001971B9">
      <w:pPr>
        <w:rPr>
          <w:kern w:val="16"/>
        </w:rPr>
      </w:pPr>
    </w:p>
    <w:p w14:paraId="5C5AF996" w14:textId="77777777" w:rsidR="001971B9" w:rsidRPr="00B8047A" w:rsidRDefault="001971B9" w:rsidP="001971B9">
      <w:pPr>
        <w:rPr>
          <w:kern w:val="16"/>
        </w:rPr>
      </w:pPr>
    </w:p>
    <w:p w14:paraId="2925CBBB" w14:textId="77777777" w:rsidR="001971B9" w:rsidRPr="00B8047A" w:rsidRDefault="001971B9" w:rsidP="001971B9">
      <w:pPr>
        <w:rPr>
          <w:kern w:val="16"/>
        </w:rPr>
      </w:pPr>
      <w:r w:rsidRPr="00B8047A">
        <w:rPr>
          <w:noProof/>
          <w:kern w:val="16"/>
        </w:rPr>
        <w:drawing>
          <wp:inline distT="0" distB="0" distL="0" distR="0" wp14:anchorId="5B2A91D8" wp14:editId="0B29F366">
            <wp:extent cx="5943600" cy="3340100"/>
            <wp:effectExtent l="0" t="0" r="0" b="0"/>
            <wp:docPr id="543360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60791" name="Picture 54336079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2A058F6A" w14:textId="77777777" w:rsidR="001971B9" w:rsidRPr="00B8047A" w:rsidRDefault="00D52226" w:rsidP="001971B9">
      <w:pPr>
        <w:rPr>
          <w:kern w:val="16"/>
        </w:rPr>
        <w:sectPr w:rsidR="001971B9" w:rsidRPr="00B8047A" w:rsidSect="00605FE0">
          <w:headerReference w:type="default" r:id="rId23"/>
          <w:footerReference w:type="even" r:id="rId24"/>
          <w:footerReference w:type="default" r:id="rId25"/>
          <w:headerReference w:type="first" r:id="rId26"/>
          <w:footerReference w:type="first" r:id="rId27"/>
          <w:pgSz w:w="12240" w:h="15840"/>
          <w:pgMar w:top="1725" w:right="1080" w:bottom="1440" w:left="1080" w:header="720" w:footer="720" w:gutter="0"/>
          <w:cols w:space="720"/>
          <w:titlePg/>
          <w:docGrid w:linePitch="360"/>
        </w:sectPr>
      </w:pPr>
      <w:r>
        <w:rPr>
          <w:noProof/>
          <w:kern w:val="16"/>
        </w:rPr>
        <w:lastRenderedPageBreak/>
        <w:drawing>
          <wp:inline distT="0" distB="0" distL="0" distR="0" wp14:anchorId="636B410E" wp14:editId="24ABAE59">
            <wp:extent cx="6138472" cy="3449846"/>
            <wp:effectExtent l="0" t="0" r="0" b="5080"/>
            <wp:docPr id="2083846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46145" name="Picture 20838461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62586" cy="3463398"/>
                    </a:xfrm>
                    <a:prstGeom prst="rect">
                      <a:avLst/>
                    </a:prstGeom>
                  </pic:spPr>
                </pic:pic>
              </a:graphicData>
            </a:graphic>
          </wp:inline>
        </w:drawing>
      </w:r>
    </w:p>
    <w:p w14:paraId="325B9E1D" w14:textId="77777777" w:rsidR="001971B9" w:rsidRPr="00B8047A" w:rsidRDefault="001971B9" w:rsidP="001971B9">
      <w:pPr>
        <w:rPr>
          <w:kern w:val="16"/>
        </w:rPr>
      </w:pPr>
    </w:p>
    <w:p w14:paraId="7FCD98BF" w14:textId="77777777" w:rsidR="001971B9" w:rsidRPr="00B8047A" w:rsidRDefault="001971B9" w:rsidP="001971B9">
      <w:pPr>
        <w:rPr>
          <w:kern w:val="16"/>
        </w:rPr>
      </w:pPr>
    </w:p>
    <w:p w14:paraId="0D69CBE7" w14:textId="77777777" w:rsidR="001971B9" w:rsidRPr="00B8047A" w:rsidRDefault="001971B9" w:rsidP="001971B9">
      <w:pPr>
        <w:rPr>
          <w:kern w:val="16"/>
        </w:rPr>
        <w:sectPr w:rsidR="001971B9" w:rsidRPr="00B8047A" w:rsidSect="001971B9">
          <w:footerReference w:type="even" r:id="rId29"/>
          <w:footerReference w:type="default" r:id="rId30"/>
          <w:type w:val="continuous"/>
          <w:pgSz w:w="12240" w:h="15840"/>
          <w:pgMar w:top="1440" w:right="1440" w:bottom="1440" w:left="1440" w:header="720" w:footer="720" w:gutter="0"/>
          <w:cols w:space="720"/>
          <w:docGrid w:linePitch="360"/>
        </w:sectPr>
      </w:pPr>
    </w:p>
    <w:p w14:paraId="2EC021C7" w14:textId="77777777" w:rsidR="00D52226" w:rsidRDefault="001971B9" w:rsidP="001971B9">
      <w:pPr>
        <w:rPr>
          <w:noProof/>
          <w:kern w:val="16"/>
        </w:rPr>
      </w:pPr>
      <w:r w:rsidRPr="00B8047A">
        <w:rPr>
          <w:noProof/>
          <w:kern w:val="16"/>
        </w:rPr>
        <w:drawing>
          <wp:inline distT="0" distB="0" distL="0" distR="0" wp14:anchorId="694C5443" wp14:editId="30497691">
            <wp:extent cx="2743200" cy="2743200"/>
            <wp:effectExtent l="0" t="0" r="0" b="0"/>
            <wp:docPr id="147884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4180" name="Picture 14788418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BDCA65D" w14:textId="77777777" w:rsidR="001971B9" w:rsidRPr="00B8047A" w:rsidRDefault="00D52226" w:rsidP="001971B9">
      <w:pPr>
        <w:rPr>
          <w:noProof/>
          <w:kern w:val="16"/>
        </w:rPr>
      </w:pPr>
      <w:r>
        <w:rPr>
          <w:noProof/>
          <w:kern w:val="16"/>
        </w:rPr>
        <w:drawing>
          <wp:inline distT="0" distB="0" distL="0" distR="0" wp14:anchorId="0D56658E" wp14:editId="4682BA00">
            <wp:extent cx="2743200" cy="2743200"/>
            <wp:effectExtent l="0" t="0" r="0" b="0"/>
            <wp:docPr id="1799948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48761" name="Picture 17999487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4285" cy="2754285"/>
                    </a:xfrm>
                    <a:prstGeom prst="rect">
                      <a:avLst/>
                    </a:prstGeom>
                  </pic:spPr>
                </pic:pic>
              </a:graphicData>
            </a:graphic>
          </wp:inline>
        </w:drawing>
      </w:r>
    </w:p>
    <w:p w14:paraId="7AE6F3CE" w14:textId="77777777" w:rsidR="001971B9" w:rsidRPr="00B8047A" w:rsidRDefault="001971B9" w:rsidP="001971B9">
      <w:pPr>
        <w:rPr>
          <w:noProof/>
          <w:kern w:val="16"/>
        </w:rPr>
      </w:pPr>
    </w:p>
    <w:p w14:paraId="0924249E" w14:textId="77777777" w:rsidR="001971B9" w:rsidRPr="00B8047A" w:rsidRDefault="001971B9" w:rsidP="001971B9">
      <w:pPr>
        <w:rPr>
          <w:noProof/>
          <w:kern w:val="16"/>
        </w:rPr>
      </w:pPr>
    </w:p>
    <w:p w14:paraId="4A9D81C3" w14:textId="77777777" w:rsidR="001971B9" w:rsidRPr="00B8047A" w:rsidRDefault="001971B9" w:rsidP="001971B9">
      <w:pPr>
        <w:rPr>
          <w:noProof/>
          <w:kern w:val="16"/>
        </w:rPr>
      </w:pPr>
    </w:p>
    <w:p w14:paraId="1787F0CE" w14:textId="77777777" w:rsidR="00D52226" w:rsidRDefault="001971B9" w:rsidP="001971B9">
      <w:pPr>
        <w:rPr>
          <w:noProof/>
          <w:kern w:val="16"/>
        </w:rPr>
      </w:pPr>
      <w:r w:rsidRPr="00B8047A">
        <w:rPr>
          <w:noProof/>
          <w:kern w:val="16"/>
        </w:rPr>
        <w:lastRenderedPageBreak/>
        <w:drawing>
          <wp:inline distT="0" distB="0" distL="0" distR="0" wp14:anchorId="20265B6F" wp14:editId="7A8E6519">
            <wp:extent cx="2743200" cy="2743200"/>
            <wp:effectExtent l="12700" t="12700" r="12700" b="12700"/>
            <wp:docPr id="1703088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88902" name="Picture 170308890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a:solidFill>
                        <a:schemeClr val="bg1">
                          <a:lumMod val="95000"/>
                        </a:schemeClr>
                      </a:solidFill>
                    </a:ln>
                  </pic:spPr>
                </pic:pic>
              </a:graphicData>
            </a:graphic>
          </wp:inline>
        </w:drawing>
      </w:r>
    </w:p>
    <w:p w14:paraId="552DD5F1" w14:textId="77777777" w:rsidR="00D52226" w:rsidRDefault="00D52226" w:rsidP="001971B9">
      <w:pPr>
        <w:rPr>
          <w:noProof/>
          <w:kern w:val="16"/>
        </w:rPr>
      </w:pPr>
    </w:p>
    <w:p w14:paraId="5A7566DA" w14:textId="77777777" w:rsidR="00D52226" w:rsidRDefault="00D52226" w:rsidP="001971B9">
      <w:pPr>
        <w:rPr>
          <w:noProof/>
          <w:kern w:val="16"/>
        </w:rPr>
      </w:pPr>
    </w:p>
    <w:p w14:paraId="64F78D0A" w14:textId="77777777" w:rsidR="001971B9" w:rsidRPr="00B8047A" w:rsidRDefault="00D52226" w:rsidP="001971B9">
      <w:pPr>
        <w:rPr>
          <w:noProof/>
          <w:kern w:val="16"/>
        </w:rPr>
      </w:pPr>
      <w:r>
        <w:rPr>
          <w:noProof/>
          <w:kern w:val="16"/>
        </w:rPr>
        <w:drawing>
          <wp:inline distT="0" distB="0" distL="0" distR="0" wp14:anchorId="43C95DA1" wp14:editId="1F19B28C">
            <wp:extent cx="2743200" cy="2743200"/>
            <wp:effectExtent l="0" t="0" r="0" b="0"/>
            <wp:docPr id="1668070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70315" name="Picture 16680703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7EA9C4B" w14:textId="77777777" w:rsidR="00D52226" w:rsidRDefault="001971B9" w:rsidP="001971B9">
      <w:pPr>
        <w:rPr>
          <w:noProof/>
          <w:kern w:val="16"/>
        </w:rPr>
      </w:pPr>
      <w:r w:rsidRPr="00B8047A">
        <w:rPr>
          <w:noProof/>
          <w:kern w:val="16"/>
        </w:rPr>
        <w:drawing>
          <wp:inline distT="0" distB="0" distL="0" distR="0" wp14:anchorId="37E35C28" wp14:editId="28534652">
            <wp:extent cx="2743200" cy="2743200"/>
            <wp:effectExtent l="0" t="0" r="0" b="0"/>
            <wp:docPr id="1502102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02107" name="Picture 150210210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B8047A">
        <w:rPr>
          <w:noProof/>
          <w:kern w:val="16"/>
        </w:rPr>
        <w:t xml:space="preserve"> </w:t>
      </w:r>
    </w:p>
    <w:p w14:paraId="4E7A8CB0" w14:textId="77777777" w:rsidR="00D52226" w:rsidRDefault="00D52226" w:rsidP="001971B9">
      <w:pPr>
        <w:rPr>
          <w:noProof/>
          <w:kern w:val="16"/>
        </w:rPr>
      </w:pPr>
    </w:p>
    <w:p w14:paraId="4E74128E" w14:textId="77777777" w:rsidR="00D52226" w:rsidRDefault="00D52226" w:rsidP="001971B9">
      <w:pPr>
        <w:rPr>
          <w:noProof/>
          <w:kern w:val="16"/>
        </w:rPr>
      </w:pPr>
    </w:p>
    <w:p w14:paraId="55F8AA86" w14:textId="77777777" w:rsidR="001971B9" w:rsidRPr="00B8047A" w:rsidRDefault="00D52226" w:rsidP="001971B9">
      <w:pPr>
        <w:rPr>
          <w:noProof/>
          <w:kern w:val="16"/>
        </w:rPr>
      </w:pPr>
      <w:r>
        <w:rPr>
          <w:noProof/>
          <w:kern w:val="16"/>
        </w:rPr>
        <w:drawing>
          <wp:inline distT="0" distB="0" distL="0" distR="0" wp14:anchorId="1DBD7ED3" wp14:editId="09B71FA0">
            <wp:extent cx="2743200" cy="2743200"/>
            <wp:effectExtent l="0" t="0" r="0" b="0"/>
            <wp:docPr id="1144505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05781" name="Picture 114450578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0472" cy="2750472"/>
                    </a:xfrm>
                    <a:prstGeom prst="rect">
                      <a:avLst/>
                    </a:prstGeom>
                  </pic:spPr>
                </pic:pic>
              </a:graphicData>
            </a:graphic>
          </wp:inline>
        </w:drawing>
      </w:r>
    </w:p>
    <w:p w14:paraId="3FB2C7D2" w14:textId="77777777" w:rsidR="001971B9" w:rsidRPr="00B8047A" w:rsidRDefault="001971B9" w:rsidP="001971B9">
      <w:pPr>
        <w:rPr>
          <w:noProof/>
          <w:kern w:val="16"/>
        </w:rPr>
      </w:pPr>
    </w:p>
    <w:p w14:paraId="48A8A7C5" w14:textId="77777777" w:rsidR="001971B9" w:rsidRPr="00B8047A" w:rsidRDefault="001971B9" w:rsidP="001971B9">
      <w:pPr>
        <w:rPr>
          <w:noProof/>
          <w:kern w:val="16"/>
        </w:rPr>
      </w:pPr>
    </w:p>
    <w:p w14:paraId="0938FA4D" w14:textId="77777777" w:rsidR="001971B9" w:rsidRPr="00B8047A" w:rsidRDefault="001971B9" w:rsidP="001971B9">
      <w:pPr>
        <w:rPr>
          <w:noProof/>
          <w:kern w:val="16"/>
        </w:rPr>
      </w:pPr>
    </w:p>
    <w:p w14:paraId="69E70542" w14:textId="77777777" w:rsidR="00D52226" w:rsidRDefault="001971B9" w:rsidP="001971B9">
      <w:pPr>
        <w:rPr>
          <w:kern w:val="16"/>
        </w:rPr>
      </w:pPr>
      <w:r w:rsidRPr="00B8047A">
        <w:rPr>
          <w:noProof/>
          <w:kern w:val="16"/>
        </w:rPr>
        <w:lastRenderedPageBreak/>
        <w:drawing>
          <wp:inline distT="0" distB="0" distL="0" distR="0" wp14:anchorId="5144EEBA" wp14:editId="5C8738D9">
            <wp:extent cx="2743200" cy="2743200"/>
            <wp:effectExtent l="0" t="0" r="0" b="0"/>
            <wp:docPr id="13099219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21973" name="Picture 130992197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EC19209" w14:textId="77777777" w:rsidR="00D52226" w:rsidRDefault="00D52226" w:rsidP="001971B9">
      <w:pPr>
        <w:rPr>
          <w:kern w:val="16"/>
        </w:rPr>
      </w:pPr>
    </w:p>
    <w:p w14:paraId="430C5409" w14:textId="77777777" w:rsidR="00D52226" w:rsidRDefault="00D52226" w:rsidP="001971B9">
      <w:pPr>
        <w:rPr>
          <w:kern w:val="16"/>
        </w:rPr>
      </w:pPr>
    </w:p>
    <w:p w14:paraId="4B00C545" w14:textId="77777777" w:rsidR="001971B9" w:rsidRPr="00B8047A" w:rsidRDefault="00D52226" w:rsidP="001971B9">
      <w:pPr>
        <w:rPr>
          <w:kern w:val="16"/>
        </w:rPr>
      </w:pPr>
      <w:r>
        <w:rPr>
          <w:noProof/>
          <w:kern w:val="16"/>
        </w:rPr>
        <w:drawing>
          <wp:inline distT="0" distB="0" distL="0" distR="0" wp14:anchorId="4A9CD085" wp14:editId="7CF86989">
            <wp:extent cx="2743200" cy="2743200"/>
            <wp:effectExtent l="0" t="0" r="0" b="0"/>
            <wp:docPr id="8589035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03503" name="Picture 85890350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9353" cy="2749353"/>
                    </a:xfrm>
                    <a:prstGeom prst="rect">
                      <a:avLst/>
                    </a:prstGeom>
                  </pic:spPr>
                </pic:pic>
              </a:graphicData>
            </a:graphic>
          </wp:inline>
        </w:drawing>
      </w:r>
    </w:p>
    <w:p w14:paraId="779CC666" w14:textId="77777777" w:rsidR="00D52226" w:rsidRDefault="001971B9" w:rsidP="001971B9">
      <w:pPr>
        <w:rPr>
          <w:kern w:val="16"/>
        </w:rPr>
      </w:pPr>
      <w:r w:rsidRPr="00B8047A">
        <w:rPr>
          <w:noProof/>
          <w:kern w:val="16"/>
        </w:rPr>
        <w:drawing>
          <wp:inline distT="0" distB="0" distL="0" distR="0" wp14:anchorId="60F5AA33" wp14:editId="4B8F4310">
            <wp:extent cx="2743200" cy="2743200"/>
            <wp:effectExtent l="0" t="0" r="0" b="0"/>
            <wp:docPr id="875739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39967" name="Picture 87573996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4742B31" w14:textId="77777777" w:rsidR="00D52226" w:rsidRDefault="00D52226" w:rsidP="001971B9">
      <w:pPr>
        <w:rPr>
          <w:kern w:val="16"/>
        </w:rPr>
      </w:pPr>
    </w:p>
    <w:p w14:paraId="07A9E5A0" w14:textId="77777777" w:rsidR="00D52226" w:rsidRDefault="00D52226" w:rsidP="001971B9">
      <w:pPr>
        <w:rPr>
          <w:kern w:val="16"/>
        </w:rPr>
      </w:pPr>
    </w:p>
    <w:p w14:paraId="1BDAD10B" w14:textId="77777777" w:rsidR="001971B9" w:rsidRPr="00B8047A" w:rsidRDefault="00D52226" w:rsidP="001971B9">
      <w:pPr>
        <w:rPr>
          <w:kern w:val="16"/>
        </w:rPr>
      </w:pPr>
      <w:r>
        <w:rPr>
          <w:noProof/>
          <w:kern w:val="16"/>
        </w:rPr>
        <w:drawing>
          <wp:inline distT="0" distB="0" distL="0" distR="0" wp14:anchorId="520CA32A" wp14:editId="49DC60BE">
            <wp:extent cx="2743200" cy="2743200"/>
            <wp:effectExtent l="0" t="0" r="0" b="0"/>
            <wp:docPr id="155511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972" name="Picture 15551197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53306" cy="2753306"/>
                    </a:xfrm>
                    <a:prstGeom prst="rect">
                      <a:avLst/>
                    </a:prstGeom>
                  </pic:spPr>
                </pic:pic>
              </a:graphicData>
            </a:graphic>
          </wp:inline>
        </w:drawing>
      </w:r>
    </w:p>
    <w:p w14:paraId="34924307" w14:textId="77777777" w:rsidR="001971B9" w:rsidRPr="00B8047A" w:rsidRDefault="001971B9" w:rsidP="001971B9">
      <w:pPr>
        <w:rPr>
          <w:kern w:val="16"/>
        </w:rPr>
      </w:pPr>
    </w:p>
    <w:p w14:paraId="6A222793" w14:textId="77777777" w:rsidR="001971B9" w:rsidRPr="00B8047A" w:rsidRDefault="001971B9" w:rsidP="001971B9">
      <w:pPr>
        <w:rPr>
          <w:kern w:val="16"/>
        </w:rPr>
      </w:pPr>
    </w:p>
    <w:p w14:paraId="3B552FE8" w14:textId="77777777" w:rsidR="001971B9" w:rsidRPr="00B8047A" w:rsidRDefault="001971B9" w:rsidP="001971B9">
      <w:pPr>
        <w:rPr>
          <w:kern w:val="16"/>
        </w:rPr>
      </w:pPr>
    </w:p>
    <w:p w14:paraId="4E1BBAA3" w14:textId="77777777" w:rsidR="00D52226" w:rsidRDefault="001971B9" w:rsidP="001971B9">
      <w:pPr>
        <w:rPr>
          <w:kern w:val="16"/>
        </w:rPr>
      </w:pPr>
      <w:r w:rsidRPr="00B8047A">
        <w:rPr>
          <w:noProof/>
          <w:kern w:val="16"/>
        </w:rPr>
        <w:lastRenderedPageBreak/>
        <w:drawing>
          <wp:inline distT="0" distB="0" distL="0" distR="0" wp14:anchorId="267834BD" wp14:editId="6C8BF6B9">
            <wp:extent cx="2743200" cy="2743200"/>
            <wp:effectExtent l="0" t="0" r="0" b="0"/>
            <wp:docPr id="807048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877" name="Picture 8070487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8D3D383" w14:textId="77777777" w:rsidR="00D52226" w:rsidRDefault="00D52226" w:rsidP="001971B9">
      <w:pPr>
        <w:rPr>
          <w:kern w:val="16"/>
        </w:rPr>
      </w:pPr>
    </w:p>
    <w:p w14:paraId="11660955" w14:textId="77777777" w:rsidR="001971B9" w:rsidRPr="00B8047A" w:rsidRDefault="00D52226" w:rsidP="001971B9">
      <w:pPr>
        <w:rPr>
          <w:kern w:val="16"/>
        </w:rPr>
      </w:pPr>
      <w:r>
        <w:rPr>
          <w:noProof/>
          <w:kern w:val="16"/>
        </w:rPr>
        <w:drawing>
          <wp:inline distT="0" distB="0" distL="0" distR="0" wp14:anchorId="5084FCA9" wp14:editId="18DDB723">
            <wp:extent cx="2743200" cy="2743200"/>
            <wp:effectExtent l="0" t="0" r="0" b="0"/>
            <wp:docPr id="20242422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2203" name="Picture 202424220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7689" cy="2747689"/>
                    </a:xfrm>
                    <a:prstGeom prst="rect">
                      <a:avLst/>
                    </a:prstGeom>
                  </pic:spPr>
                </pic:pic>
              </a:graphicData>
            </a:graphic>
          </wp:inline>
        </w:drawing>
      </w:r>
    </w:p>
    <w:p w14:paraId="1280B2F6" w14:textId="77777777" w:rsidR="001971B9" w:rsidRPr="00B8047A" w:rsidRDefault="001971B9" w:rsidP="001971B9">
      <w:pPr>
        <w:rPr>
          <w:kern w:val="16"/>
        </w:rPr>
      </w:pPr>
    </w:p>
    <w:p w14:paraId="6E5E39DE" w14:textId="77777777" w:rsidR="001971B9" w:rsidRPr="00B8047A" w:rsidRDefault="001971B9" w:rsidP="001971B9">
      <w:pPr>
        <w:rPr>
          <w:kern w:val="16"/>
        </w:rPr>
      </w:pPr>
    </w:p>
    <w:p w14:paraId="2FDEE3D3" w14:textId="77777777" w:rsidR="001971B9" w:rsidRPr="00B8047A" w:rsidRDefault="001971B9" w:rsidP="001971B9">
      <w:pPr>
        <w:rPr>
          <w:kern w:val="16"/>
        </w:rPr>
        <w:sectPr w:rsidR="001971B9" w:rsidRPr="00B8047A" w:rsidSect="001971B9">
          <w:type w:val="continuous"/>
          <w:pgSz w:w="12240" w:h="15840"/>
          <w:pgMar w:top="1725" w:right="1080" w:bottom="1440" w:left="1080" w:header="720" w:footer="720" w:gutter="0"/>
          <w:cols w:num="2" w:space="720"/>
          <w:titlePg/>
          <w:docGrid w:linePitch="360"/>
        </w:sectPr>
      </w:pPr>
    </w:p>
    <w:p w14:paraId="14D6D7F8" w14:textId="77777777" w:rsidR="001971B9" w:rsidRPr="00B8047A" w:rsidRDefault="001971B9" w:rsidP="001971B9">
      <w:pPr>
        <w:rPr>
          <w:kern w:val="16"/>
        </w:rPr>
      </w:pPr>
    </w:p>
    <w:p w14:paraId="245A8695" w14:textId="77777777" w:rsidR="00D578A7" w:rsidRDefault="00D578A7" w:rsidP="009B5952">
      <w:pPr>
        <w:spacing w:after="180"/>
        <w:rPr>
          <w:rFonts w:ascii="Arial" w:hAnsi="Arial" w:cs="Arial"/>
          <w:color w:val="000000" w:themeColor="text1"/>
          <w:kern w:val="16"/>
          <w:sz w:val="22"/>
          <w:szCs w:val="22"/>
        </w:rPr>
      </w:pPr>
    </w:p>
    <w:p w14:paraId="0C58FC5C" w14:textId="77777777" w:rsidR="001C424C" w:rsidRDefault="001C424C" w:rsidP="009B5952">
      <w:pPr>
        <w:spacing w:after="180"/>
        <w:rPr>
          <w:rFonts w:ascii="Arial" w:hAnsi="Arial" w:cs="Arial"/>
          <w:color w:val="000000" w:themeColor="text1"/>
          <w:kern w:val="16"/>
          <w:sz w:val="22"/>
          <w:szCs w:val="22"/>
        </w:rPr>
      </w:pPr>
    </w:p>
    <w:p w14:paraId="4A25F0F8" w14:textId="77777777" w:rsidR="001C424C" w:rsidRDefault="001C424C" w:rsidP="009B5952">
      <w:pPr>
        <w:spacing w:after="180"/>
        <w:rPr>
          <w:rFonts w:ascii="Arial" w:hAnsi="Arial" w:cs="Arial"/>
          <w:color w:val="000000" w:themeColor="text1"/>
          <w:kern w:val="16"/>
          <w:sz w:val="22"/>
          <w:szCs w:val="22"/>
        </w:rPr>
      </w:pPr>
    </w:p>
    <w:p w14:paraId="3179B880" w14:textId="77777777" w:rsidR="001C424C" w:rsidRDefault="001C424C" w:rsidP="009B5952">
      <w:pPr>
        <w:spacing w:after="180"/>
        <w:rPr>
          <w:rFonts w:ascii="Arial" w:hAnsi="Arial" w:cs="Arial"/>
          <w:color w:val="000000" w:themeColor="text1"/>
          <w:kern w:val="16"/>
          <w:sz w:val="22"/>
          <w:szCs w:val="22"/>
        </w:rPr>
      </w:pPr>
    </w:p>
    <w:p w14:paraId="312B9FC0" w14:textId="77777777" w:rsidR="001C424C" w:rsidRDefault="001C424C" w:rsidP="009B5952">
      <w:pPr>
        <w:spacing w:after="180"/>
        <w:rPr>
          <w:rFonts w:ascii="Arial" w:hAnsi="Arial" w:cs="Arial"/>
          <w:color w:val="000000" w:themeColor="text1"/>
          <w:kern w:val="16"/>
          <w:sz w:val="22"/>
          <w:szCs w:val="22"/>
        </w:rPr>
      </w:pPr>
    </w:p>
    <w:p w14:paraId="135D3C1F" w14:textId="77777777" w:rsidR="001C424C" w:rsidRDefault="001C424C" w:rsidP="009B5952">
      <w:pPr>
        <w:spacing w:after="180"/>
        <w:rPr>
          <w:rFonts w:ascii="Arial" w:hAnsi="Arial" w:cs="Arial"/>
          <w:color w:val="000000" w:themeColor="text1"/>
          <w:kern w:val="16"/>
          <w:sz w:val="22"/>
          <w:szCs w:val="22"/>
        </w:rPr>
      </w:pPr>
    </w:p>
    <w:p w14:paraId="540895AC" w14:textId="77777777" w:rsidR="001C424C" w:rsidRDefault="001C424C" w:rsidP="009B5952">
      <w:pPr>
        <w:spacing w:after="180"/>
        <w:rPr>
          <w:rFonts w:ascii="Arial" w:hAnsi="Arial" w:cs="Arial"/>
          <w:color w:val="000000" w:themeColor="text1"/>
          <w:kern w:val="16"/>
          <w:sz w:val="22"/>
          <w:szCs w:val="22"/>
        </w:rPr>
      </w:pPr>
    </w:p>
    <w:p w14:paraId="30CA5160" w14:textId="77777777" w:rsidR="001C424C" w:rsidRDefault="001C424C" w:rsidP="009B5952">
      <w:pPr>
        <w:spacing w:after="180"/>
        <w:rPr>
          <w:rFonts w:ascii="Arial" w:hAnsi="Arial" w:cs="Arial"/>
          <w:color w:val="000000" w:themeColor="text1"/>
          <w:kern w:val="16"/>
          <w:sz w:val="22"/>
          <w:szCs w:val="22"/>
        </w:rPr>
      </w:pPr>
    </w:p>
    <w:p w14:paraId="198D6F50" w14:textId="77777777" w:rsidR="001C424C" w:rsidRDefault="001C424C" w:rsidP="009B5952">
      <w:pPr>
        <w:spacing w:after="180"/>
        <w:rPr>
          <w:rFonts w:ascii="Arial" w:hAnsi="Arial" w:cs="Arial"/>
          <w:color w:val="000000" w:themeColor="text1"/>
          <w:kern w:val="16"/>
          <w:sz w:val="22"/>
          <w:szCs w:val="22"/>
        </w:rPr>
      </w:pPr>
    </w:p>
    <w:p w14:paraId="69B7111D" w14:textId="77777777" w:rsidR="001C424C" w:rsidRDefault="001C424C" w:rsidP="009B5952">
      <w:pPr>
        <w:spacing w:after="180"/>
        <w:rPr>
          <w:rFonts w:ascii="Arial" w:hAnsi="Arial" w:cs="Arial"/>
          <w:color w:val="000000" w:themeColor="text1"/>
          <w:kern w:val="16"/>
          <w:sz w:val="22"/>
          <w:szCs w:val="22"/>
        </w:rPr>
      </w:pPr>
    </w:p>
    <w:p w14:paraId="5690E637" w14:textId="77777777" w:rsidR="001C424C" w:rsidRDefault="001C424C" w:rsidP="009B5952">
      <w:pPr>
        <w:spacing w:after="180"/>
        <w:rPr>
          <w:rFonts w:ascii="Arial" w:hAnsi="Arial" w:cs="Arial"/>
          <w:color w:val="000000" w:themeColor="text1"/>
          <w:kern w:val="16"/>
          <w:sz w:val="22"/>
          <w:szCs w:val="22"/>
        </w:rPr>
      </w:pPr>
    </w:p>
    <w:p w14:paraId="223C13A6" w14:textId="77777777" w:rsidR="001C424C" w:rsidRDefault="001C424C" w:rsidP="009B5952">
      <w:pPr>
        <w:spacing w:after="180"/>
        <w:rPr>
          <w:rFonts w:ascii="Arial" w:hAnsi="Arial" w:cs="Arial"/>
          <w:color w:val="000000" w:themeColor="text1"/>
          <w:kern w:val="16"/>
          <w:sz w:val="22"/>
          <w:szCs w:val="22"/>
        </w:rPr>
      </w:pPr>
    </w:p>
    <w:p w14:paraId="75BDC657" w14:textId="77777777" w:rsidR="001C424C" w:rsidRDefault="001C424C" w:rsidP="009B5952">
      <w:pPr>
        <w:spacing w:after="180"/>
        <w:rPr>
          <w:rFonts w:ascii="Arial" w:hAnsi="Arial" w:cs="Arial"/>
          <w:color w:val="000000" w:themeColor="text1"/>
          <w:kern w:val="16"/>
          <w:sz w:val="22"/>
          <w:szCs w:val="22"/>
        </w:rPr>
      </w:pPr>
    </w:p>
    <w:p w14:paraId="1693240E" w14:textId="77777777" w:rsidR="001C424C" w:rsidRDefault="001C424C" w:rsidP="009B5952">
      <w:pPr>
        <w:spacing w:after="180"/>
        <w:rPr>
          <w:rFonts w:ascii="Arial" w:hAnsi="Arial" w:cs="Arial"/>
          <w:color w:val="000000" w:themeColor="text1"/>
          <w:kern w:val="16"/>
          <w:sz w:val="22"/>
          <w:szCs w:val="22"/>
        </w:rPr>
      </w:pPr>
    </w:p>
    <w:p w14:paraId="5A195825" w14:textId="77777777" w:rsidR="001C424C" w:rsidRDefault="001C424C" w:rsidP="009B5952">
      <w:pPr>
        <w:spacing w:after="180"/>
        <w:rPr>
          <w:rFonts w:ascii="Arial" w:hAnsi="Arial" w:cs="Arial"/>
          <w:color w:val="000000" w:themeColor="text1"/>
          <w:kern w:val="16"/>
          <w:sz w:val="22"/>
          <w:szCs w:val="22"/>
        </w:rPr>
      </w:pPr>
    </w:p>
    <w:p w14:paraId="4A79A41C" w14:textId="77777777" w:rsidR="001C424C" w:rsidRDefault="001C424C" w:rsidP="009B5952">
      <w:pPr>
        <w:spacing w:after="180"/>
        <w:rPr>
          <w:rFonts w:ascii="Arial" w:hAnsi="Arial" w:cs="Arial"/>
          <w:color w:val="000000" w:themeColor="text1"/>
          <w:kern w:val="16"/>
          <w:sz w:val="22"/>
          <w:szCs w:val="22"/>
        </w:rPr>
      </w:pPr>
    </w:p>
    <w:p w14:paraId="1A85914F" w14:textId="77777777" w:rsidR="001C424C" w:rsidRDefault="001C424C" w:rsidP="009B5952">
      <w:pPr>
        <w:spacing w:after="180"/>
        <w:rPr>
          <w:rFonts w:ascii="Arial" w:hAnsi="Arial" w:cs="Arial"/>
          <w:color w:val="000000" w:themeColor="text1"/>
          <w:kern w:val="16"/>
          <w:sz w:val="22"/>
          <w:szCs w:val="22"/>
        </w:rPr>
      </w:pPr>
    </w:p>
    <w:p w14:paraId="1127EF0F" w14:textId="379998BE" w:rsidR="001C424C" w:rsidRPr="00B8047A" w:rsidRDefault="001C424C" w:rsidP="009B5952">
      <w:pPr>
        <w:spacing w:after="180"/>
        <w:rPr>
          <w:rFonts w:ascii="Arial" w:hAnsi="Arial" w:cs="Arial"/>
          <w:color w:val="000000" w:themeColor="text1"/>
          <w:kern w:val="16"/>
          <w:sz w:val="22"/>
          <w:szCs w:val="22"/>
        </w:rPr>
        <w:sectPr w:rsidR="001C424C" w:rsidRPr="00B8047A" w:rsidSect="001971B9">
          <w:type w:val="continuous"/>
          <w:pgSz w:w="12240" w:h="15840"/>
          <w:pgMar w:top="1725" w:right="1080" w:bottom="1440" w:left="1080" w:header="720" w:footer="720" w:gutter="0"/>
          <w:cols w:space="720"/>
          <w:titlePg/>
          <w:docGrid w:linePitch="360"/>
        </w:sectPr>
      </w:pPr>
    </w:p>
    <w:p w14:paraId="440ABB23" w14:textId="77777777" w:rsidR="00D578A7" w:rsidRPr="00B8047A" w:rsidRDefault="00D578A7" w:rsidP="001971B9">
      <w:pPr>
        <w:rPr>
          <w:rFonts w:ascii="Arial" w:hAnsi="Arial" w:cs="Arial"/>
          <w:color w:val="000000" w:themeColor="text1"/>
          <w:kern w:val="16"/>
          <w:sz w:val="22"/>
          <w:szCs w:val="22"/>
        </w:rPr>
        <w:sectPr w:rsidR="00D578A7" w:rsidRPr="00B8047A" w:rsidSect="001971B9">
          <w:type w:val="continuous"/>
          <w:pgSz w:w="12240" w:h="15840"/>
          <w:pgMar w:top="1728" w:right="1080" w:bottom="1440" w:left="1080" w:header="720" w:footer="720" w:gutter="0"/>
          <w:cols w:space="720"/>
          <w:docGrid w:linePitch="360"/>
        </w:sectPr>
      </w:pPr>
    </w:p>
    <w:p w14:paraId="6AB9F964" w14:textId="77777777" w:rsidR="00D578A7" w:rsidRPr="00B8047A" w:rsidRDefault="00D578A7" w:rsidP="00D578A7">
      <w:pPr>
        <w:spacing w:after="160"/>
        <w:rPr>
          <w:rFonts w:ascii="Arial" w:hAnsi="Arial" w:cs="Arial"/>
          <w:b/>
          <w:bCs/>
          <w:color w:val="000000" w:themeColor="text1"/>
          <w:kern w:val="16"/>
        </w:rPr>
      </w:pPr>
      <w:r w:rsidRPr="00B8047A">
        <w:rPr>
          <w:rFonts w:ascii="Arial" w:hAnsi="Arial" w:cs="Arial"/>
          <w:b/>
          <w:bCs/>
          <w:color w:val="000000" w:themeColor="text1"/>
          <w:kern w:val="16"/>
        </w:rPr>
        <w:lastRenderedPageBreak/>
        <w:t>Sample Messages</w:t>
      </w:r>
    </w:p>
    <w:p w14:paraId="7BA15CB2" w14:textId="77777777" w:rsidR="005A0C2B" w:rsidRPr="00B8047A" w:rsidRDefault="005A0C2B" w:rsidP="005A0C2B">
      <w:pPr>
        <w:spacing w:after="160"/>
        <w:rPr>
          <w:rFonts w:ascii="Arial" w:hAnsi="Arial" w:cs="Arial"/>
          <w:b/>
          <w:bCs/>
          <w:i/>
          <w:iCs/>
          <w:color w:val="000000" w:themeColor="text1"/>
          <w:kern w:val="16"/>
        </w:rPr>
      </w:pPr>
      <w:r w:rsidRPr="00B8047A">
        <w:rPr>
          <w:rFonts w:ascii="Arial" w:hAnsi="Arial" w:cs="Arial"/>
          <w:b/>
          <w:bCs/>
          <w:i/>
          <w:iCs/>
          <w:color w:val="000000" w:themeColor="text1"/>
          <w:kern w:val="16"/>
        </w:rPr>
        <w:t>Longer Captions</w:t>
      </w:r>
    </w:p>
    <w:p w14:paraId="786E2407"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There is plenty to be positive about with WIC at your side. If you are pregnant and thinking of breastfeeding, WIC can support you from the very beginning. Learn techniques, ask questions, and talk to peer counselors who understand what you are going through. Visit WICHelpNY.org and chat with Wanda to get started.</w:t>
      </w:r>
    </w:p>
    <w:p w14:paraId="34691B0D"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rPr>
        <w:t xml:space="preserve">Hay </w:t>
      </w:r>
      <w:proofErr w:type="spellStart"/>
      <w:r w:rsidRPr="00D52226">
        <w:rPr>
          <w:rFonts w:ascii="Arial" w:hAnsi="Arial" w:cs="Arial"/>
          <w:color w:val="000000" w:themeColor="text1"/>
          <w:kern w:val="16"/>
        </w:rPr>
        <w:t>muchas</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razones</w:t>
      </w:r>
      <w:proofErr w:type="spellEnd"/>
      <w:r w:rsidRPr="00D52226">
        <w:rPr>
          <w:rFonts w:ascii="Arial" w:hAnsi="Arial" w:cs="Arial"/>
          <w:color w:val="000000" w:themeColor="text1"/>
          <w:kern w:val="16"/>
        </w:rPr>
        <w:t xml:space="preserve"> para </w:t>
      </w:r>
      <w:proofErr w:type="spellStart"/>
      <w:r w:rsidRPr="00D52226">
        <w:rPr>
          <w:rFonts w:ascii="Arial" w:hAnsi="Arial" w:cs="Arial"/>
          <w:color w:val="000000" w:themeColor="text1"/>
          <w:kern w:val="16"/>
        </w:rPr>
        <w:t>mantener</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el</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optimismo</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si</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tiene</w:t>
      </w:r>
      <w:proofErr w:type="spellEnd"/>
      <w:r w:rsidRPr="00D52226">
        <w:rPr>
          <w:rFonts w:ascii="Arial" w:hAnsi="Arial" w:cs="Arial"/>
          <w:color w:val="000000" w:themeColor="text1"/>
          <w:kern w:val="16"/>
        </w:rPr>
        <w:t xml:space="preserve"> WIC a </w:t>
      </w:r>
      <w:proofErr w:type="spellStart"/>
      <w:r w:rsidRPr="00D52226">
        <w:rPr>
          <w:rFonts w:ascii="Arial" w:hAnsi="Arial" w:cs="Arial"/>
          <w:color w:val="000000" w:themeColor="text1"/>
          <w:kern w:val="16"/>
        </w:rPr>
        <w:t>su</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lado</w:t>
      </w:r>
      <w:proofErr w:type="spellEnd"/>
      <w:r w:rsidRPr="00D52226">
        <w:rPr>
          <w:rFonts w:ascii="Arial" w:hAnsi="Arial" w:cs="Arial"/>
          <w:color w:val="000000" w:themeColor="text1"/>
          <w:kern w:val="16"/>
        </w:rPr>
        <w:t xml:space="preserve">. Si </w:t>
      </w:r>
      <w:proofErr w:type="spellStart"/>
      <w:r w:rsidRPr="00D52226">
        <w:rPr>
          <w:rFonts w:ascii="Arial" w:hAnsi="Arial" w:cs="Arial"/>
          <w:color w:val="000000" w:themeColor="text1"/>
          <w:kern w:val="16"/>
        </w:rPr>
        <w:t>está</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embarazada</w:t>
      </w:r>
      <w:proofErr w:type="spellEnd"/>
      <w:r w:rsidRPr="00D52226">
        <w:rPr>
          <w:rFonts w:ascii="Arial" w:hAnsi="Arial" w:cs="Arial"/>
          <w:color w:val="000000" w:themeColor="text1"/>
          <w:kern w:val="16"/>
        </w:rPr>
        <w:t xml:space="preserve"> y </w:t>
      </w:r>
      <w:proofErr w:type="spellStart"/>
      <w:r w:rsidRPr="00D52226">
        <w:rPr>
          <w:rFonts w:ascii="Arial" w:hAnsi="Arial" w:cs="Arial"/>
          <w:color w:val="000000" w:themeColor="text1"/>
          <w:kern w:val="16"/>
        </w:rPr>
        <w:t>está</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pensando</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en</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amamantar</w:t>
      </w:r>
      <w:proofErr w:type="spellEnd"/>
      <w:r w:rsidRPr="00D52226">
        <w:rPr>
          <w:rFonts w:ascii="Arial" w:hAnsi="Arial" w:cs="Arial"/>
          <w:color w:val="000000" w:themeColor="text1"/>
          <w:kern w:val="16"/>
        </w:rPr>
        <w:t xml:space="preserve">, WIC </w:t>
      </w:r>
      <w:proofErr w:type="spellStart"/>
      <w:r w:rsidRPr="00D52226">
        <w:rPr>
          <w:rFonts w:ascii="Arial" w:hAnsi="Arial" w:cs="Arial"/>
          <w:color w:val="000000" w:themeColor="text1"/>
          <w:kern w:val="16"/>
        </w:rPr>
        <w:t>puede</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ayudarla</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desde</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el</w:t>
      </w:r>
      <w:proofErr w:type="spellEnd"/>
      <w:r w:rsidRPr="00D52226">
        <w:rPr>
          <w:rFonts w:ascii="Arial" w:hAnsi="Arial" w:cs="Arial"/>
          <w:color w:val="000000" w:themeColor="text1"/>
          <w:kern w:val="16"/>
        </w:rPr>
        <w:t xml:space="preserve"> principio. </w:t>
      </w:r>
      <w:proofErr w:type="spellStart"/>
      <w:r w:rsidRPr="00D52226">
        <w:rPr>
          <w:rFonts w:ascii="Arial" w:hAnsi="Arial" w:cs="Arial"/>
          <w:color w:val="000000" w:themeColor="text1"/>
          <w:kern w:val="16"/>
        </w:rPr>
        <w:t>Aprenda</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técnicas</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realice</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preguntas</w:t>
      </w:r>
      <w:proofErr w:type="spellEnd"/>
      <w:r w:rsidRPr="00D52226">
        <w:rPr>
          <w:rFonts w:ascii="Arial" w:hAnsi="Arial" w:cs="Arial"/>
          <w:color w:val="000000" w:themeColor="text1"/>
          <w:kern w:val="16"/>
        </w:rPr>
        <w:t xml:space="preserve"> y </w:t>
      </w:r>
      <w:proofErr w:type="spellStart"/>
      <w:r w:rsidRPr="00D52226">
        <w:rPr>
          <w:rFonts w:ascii="Arial" w:hAnsi="Arial" w:cs="Arial"/>
          <w:color w:val="000000" w:themeColor="text1"/>
          <w:kern w:val="16"/>
        </w:rPr>
        <w:t>hable</w:t>
      </w:r>
      <w:proofErr w:type="spellEnd"/>
      <w:r w:rsidRPr="00D52226">
        <w:rPr>
          <w:rFonts w:ascii="Arial" w:hAnsi="Arial" w:cs="Arial"/>
          <w:color w:val="000000" w:themeColor="text1"/>
          <w:kern w:val="16"/>
        </w:rPr>
        <w:t xml:space="preserve"> con </w:t>
      </w:r>
      <w:proofErr w:type="spellStart"/>
      <w:r w:rsidRPr="00D52226">
        <w:rPr>
          <w:rFonts w:ascii="Arial" w:hAnsi="Arial" w:cs="Arial"/>
          <w:color w:val="000000" w:themeColor="text1"/>
          <w:kern w:val="16"/>
        </w:rPr>
        <w:t>compañeras</w:t>
      </w:r>
      <w:proofErr w:type="spellEnd"/>
      <w:r w:rsidRPr="00D52226">
        <w:rPr>
          <w:rFonts w:ascii="Arial" w:hAnsi="Arial" w:cs="Arial"/>
          <w:color w:val="000000" w:themeColor="text1"/>
          <w:kern w:val="16"/>
        </w:rPr>
        <w:t xml:space="preserve"> que </w:t>
      </w:r>
      <w:proofErr w:type="spellStart"/>
      <w:r w:rsidRPr="00D52226">
        <w:rPr>
          <w:rFonts w:ascii="Arial" w:hAnsi="Arial" w:cs="Arial"/>
          <w:color w:val="000000" w:themeColor="text1"/>
          <w:kern w:val="16"/>
        </w:rPr>
        <w:t>entienden</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por</w:t>
      </w:r>
      <w:proofErr w:type="spellEnd"/>
      <w:r w:rsidRPr="00D52226">
        <w:rPr>
          <w:rFonts w:ascii="Arial" w:hAnsi="Arial" w:cs="Arial"/>
          <w:color w:val="000000" w:themeColor="text1"/>
          <w:kern w:val="16"/>
        </w:rPr>
        <w:t xml:space="preserve"> lo que </w:t>
      </w:r>
      <w:proofErr w:type="spellStart"/>
      <w:r w:rsidRPr="00D52226">
        <w:rPr>
          <w:rFonts w:ascii="Arial" w:hAnsi="Arial" w:cs="Arial"/>
          <w:color w:val="000000" w:themeColor="text1"/>
          <w:kern w:val="16"/>
        </w:rPr>
        <w:t>está</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pasando</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Visite</w:t>
      </w:r>
      <w:proofErr w:type="spellEnd"/>
      <w:r w:rsidRPr="00D52226">
        <w:rPr>
          <w:rFonts w:ascii="Arial" w:hAnsi="Arial" w:cs="Arial"/>
          <w:color w:val="000000" w:themeColor="text1"/>
          <w:kern w:val="16"/>
        </w:rPr>
        <w:t xml:space="preserve"> WICHelpNY.org y </w:t>
      </w:r>
      <w:proofErr w:type="spellStart"/>
      <w:r w:rsidRPr="00D52226">
        <w:rPr>
          <w:rFonts w:ascii="Arial" w:hAnsi="Arial" w:cs="Arial"/>
          <w:color w:val="000000" w:themeColor="text1"/>
          <w:kern w:val="16"/>
        </w:rPr>
        <w:t>chatea</w:t>
      </w:r>
      <w:proofErr w:type="spellEnd"/>
      <w:r w:rsidRPr="00D52226">
        <w:rPr>
          <w:rFonts w:ascii="Arial" w:hAnsi="Arial" w:cs="Arial"/>
          <w:color w:val="000000" w:themeColor="text1"/>
          <w:kern w:val="16"/>
        </w:rPr>
        <w:t xml:space="preserve"> con Wanda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3F3F9AF6" w14:textId="77777777" w:rsidR="005A0C2B" w:rsidRPr="00B8047A" w:rsidRDefault="005A0C2B" w:rsidP="005A0C2B">
      <w:pPr>
        <w:spacing w:after="160"/>
        <w:rPr>
          <w:rFonts w:ascii="Arial" w:hAnsi="Arial" w:cs="Arial"/>
          <w:color w:val="000000" w:themeColor="text1"/>
          <w:kern w:val="16"/>
        </w:rPr>
      </w:pPr>
    </w:p>
    <w:p w14:paraId="0628B606"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 xml:space="preserve">Get a healthy start to your pregnancy with WIC. As soon as you know you’re pregnant, WIC supports you and your growing baby with healthy food, nutrition education, and more. WIC even connects you with breastfeeding support, including peer counselors, so you can feel confident about feeding your baby after you give birth. Chat with Wanda at WICHelpNY.org to get started.  </w:t>
      </w:r>
    </w:p>
    <w:p w14:paraId="62DBB1CF" w14:textId="77777777" w:rsidR="00D52226" w:rsidRPr="00D52226" w:rsidRDefault="00D52226" w:rsidP="00D52226">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Comience su embarazo de manera saludable con WIC. No bien se entera de que está embarazada, WIC la ayuda a usted y a su bebé en crecimiento con alimentos saludables, educación nutricional y mucho más. WIC incluso la conecta con asistencia para lactancia materna, incluidas compañeras, para que se sienta segura alimentando al bebé después del parto. </w:t>
      </w:r>
      <w:r w:rsidRPr="00D52226">
        <w:rPr>
          <w:rFonts w:ascii="Arial" w:hAnsi="Arial" w:cs="Arial"/>
          <w:color w:val="000000" w:themeColor="text1"/>
          <w:kern w:val="16"/>
          <w:lang w:val="es"/>
        </w:rPr>
        <w:t>Chatea</w:t>
      </w:r>
      <w:r w:rsidRPr="00D52226">
        <w:rPr>
          <w:rFonts w:ascii="Arial" w:hAnsi="Arial" w:cs="Arial"/>
          <w:color w:val="000000" w:themeColor="text1"/>
          <w:kern w:val="16"/>
        </w:rPr>
        <w:t xml:space="preserve"> con Wanda </w:t>
      </w:r>
      <w:proofErr w:type="spellStart"/>
      <w:r w:rsidRPr="00D52226">
        <w:rPr>
          <w:rFonts w:ascii="Arial" w:hAnsi="Arial" w:cs="Arial"/>
          <w:color w:val="000000" w:themeColor="text1"/>
          <w:kern w:val="16"/>
        </w:rPr>
        <w:t>en</w:t>
      </w:r>
      <w:proofErr w:type="spellEnd"/>
      <w:r w:rsidRPr="00D52226">
        <w:rPr>
          <w:rFonts w:ascii="Arial" w:hAnsi="Arial" w:cs="Arial"/>
          <w:color w:val="000000" w:themeColor="text1"/>
          <w:kern w:val="16"/>
        </w:rPr>
        <w:t xml:space="preserve"> WICHelpNY.org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 xml:space="preserve">.  </w:t>
      </w:r>
    </w:p>
    <w:p w14:paraId="214143CB" w14:textId="77777777" w:rsidR="00D52226" w:rsidRDefault="00D52226" w:rsidP="005A0C2B">
      <w:pPr>
        <w:spacing w:after="160"/>
        <w:rPr>
          <w:rFonts w:ascii="Arial" w:hAnsi="Arial" w:cs="Arial"/>
          <w:color w:val="000000" w:themeColor="text1"/>
          <w:kern w:val="16"/>
        </w:rPr>
      </w:pPr>
    </w:p>
    <w:p w14:paraId="5FD2844F"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Get started with WIC as soon as you know you’re pregnant. With healthy food, nutrition education focused on your needs, referrals to prenatal care, and more, WIC helps you have a healthy pregnancy from the very beginning. There is no need to wait—head to WICHelpNY.org and chat with Wanda to get started.</w:t>
      </w:r>
    </w:p>
    <w:p w14:paraId="2A2AA211" w14:textId="77777777" w:rsidR="00D52226" w:rsidRPr="00D52226" w:rsidRDefault="00D52226" w:rsidP="005A0C2B">
      <w:pPr>
        <w:spacing w:after="160"/>
        <w:rPr>
          <w:rFonts w:ascii="Arial" w:hAnsi="Arial" w:cs="Arial"/>
          <w:color w:val="000000" w:themeColor="text1"/>
          <w:kern w:val="16"/>
          <w:lang w:val="es-419"/>
        </w:rPr>
      </w:pPr>
      <w:proofErr w:type="spellStart"/>
      <w:r w:rsidRPr="00D52226">
        <w:rPr>
          <w:rFonts w:ascii="Arial" w:hAnsi="Arial" w:cs="Arial"/>
          <w:color w:val="000000" w:themeColor="text1"/>
          <w:kern w:val="16"/>
        </w:rPr>
        <w:t>Comience</w:t>
      </w:r>
      <w:proofErr w:type="spellEnd"/>
      <w:r w:rsidRPr="00D52226">
        <w:rPr>
          <w:rFonts w:ascii="Arial" w:hAnsi="Arial" w:cs="Arial"/>
          <w:color w:val="000000" w:themeColor="text1"/>
          <w:kern w:val="16"/>
        </w:rPr>
        <w:t xml:space="preserve"> con WIC no bien se </w:t>
      </w:r>
      <w:proofErr w:type="spellStart"/>
      <w:r w:rsidRPr="00D52226">
        <w:rPr>
          <w:rFonts w:ascii="Arial" w:hAnsi="Arial" w:cs="Arial"/>
          <w:color w:val="000000" w:themeColor="text1"/>
          <w:kern w:val="16"/>
        </w:rPr>
        <w:t>entere</w:t>
      </w:r>
      <w:proofErr w:type="spellEnd"/>
      <w:r w:rsidRPr="00D52226">
        <w:rPr>
          <w:rFonts w:ascii="Arial" w:hAnsi="Arial" w:cs="Arial"/>
          <w:color w:val="000000" w:themeColor="text1"/>
          <w:kern w:val="16"/>
        </w:rPr>
        <w:t xml:space="preserve"> de que </w:t>
      </w:r>
      <w:proofErr w:type="spellStart"/>
      <w:r w:rsidRPr="00D52226">
        <w:rPr>
          <w:rFonts w:ascii="Arial" w:hAnsi="Arial" w:cs="Arial"/>
          <w:color w:val="000000" w:themeColor="text1"/>
          <w:kern w:val="16"/>
        </w:rPr>
        <w:t>está</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embarazada</w:t>
      </w:r>
      <w:proofErr w:type="spellEnd"/>
      <w:r w:rsidRPr="00D52226">
        <w:rPr>
          <w:rFonts w:ascii="Arial" w:hAnsi="Arial" w:cs="Arial"/>
          <w:color w:val="000000" w:themeColor="text1"/>
          <w:kern w:val="16"/>
        </w:rPr>
        <w:t xml:space="preserve">. </w:t>
      </w:r>
      <w:r w:rsidRPr="00D52226">
        <w:rPr>
          <w:rFonts w:ascii="Arial" w:hAnsi="Arial" w:cs="Arial"/>
          <w:color w:val="000000" w:themeColor="text1"/>
          <w:kern w:val="16"/>
          <w:lang w:val="es-419"/>
        </w:rPr>
        <w:t xml:space="preserve">Gracias a los alimentos saludables, la educación nutricional adaptada a sus necesidades, las derivaciones a cuidados prenatales y mucho más, WIC la ayuda a tener un embarazo saludable desde el primer día. No espere más: visite WICHelpNY.org y </w:t>
      </w:r>
      <w:r w:rsidRPr="00D52226">
        <w:rPr>
          <w:rFonts w:ascii="Arial" w:hAnsi="Arial" w:cs="Arial"/>
          <w:color w:val="000000" w:themeColor="text1"/>
          <w:kern w:val="16"/>
          <w:lang w:val="es"/>
        </w:rPr>
        <w:t>chatea</w:t>
      </w:r>
      <w:r w:rsidRPr="00D52226">
        <w:rPr>
          <w:rFonts w:ascii="Arial" w:hAnsi="Arial" w:cs="Arial"/>
          <w:color w:val="000000" w:themeColor="text1"/>
          <w:kern w:val="16"/>
          <w:lang w:val="es-419"/>
        </w:rPr>
        <w:t xml:space="preserve"> con Wanda para empezar.</w:t>
      </w:r>
    </w:p>
    <w:p w14:paraId="40983813" w14:textId="77777777" w:rsidR="005A0C2B" w:rsidRPr="00B8047A" w:rsidRDefault="005A0C2B" w:rsidP="005A0C2B">
      <w:pPr>
        <w:spacing w:after="160"/>
        <w:rPr>
          <w:rFonts w:ascii="Arial" w:hAnsi="Arial" w:cs="Arial"/>
          <w:color w:val="000000" w:themeColor="text1"/>
          <w:kern w:val="16"/>
        </w:rPr>
      </w:pPr>
    </w:p>
    <w:p w14:paraId="2AABF8D6"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 xml:space="preserve">As soon as you know you’re pregnant, WIC works with you to get the nutrition you need. It’s easier than ever with remote appointments, the </w:t>
      </w:r>
      <w:proofErr w:type="spellStart"/>
      <w:r w:rsidRPr="00B8047A">
        <w:rPr>
          <w:rFonts w:ascii="Arial" w:hAnsi="Arial" w:cs="Arial"/>
          <w:color w:val="000000" w:themeColor="text1"/>
          <w:kern w:val="16"/>
        </w:rPr>
        <w:t>eWIC</w:t>
      </w:r>
      <w:proofErr w:type="spellEnd"/>
      <w:r w:rsidRPr="00B8047A">
        <w:rPr>
          <w:rFonts w:ascii="Arial" w:hAnsi="Arial" w:cs="Arial"/>
          <w:color w:val="000000" w:themeColor="text1"/>
          <w:kern w:val="16"/>
        </w:rPr>
        <w:t xml:space="preserve"> shopping card, and the WIC2Go app. With healthy food and nutrition support right at your fingertips, you can focus on what’s most important for you and your baby. Check out WICHelpNY.org to chat with Wanda and get started. </w:t>
      </w:r>
    </w:p>
    <w:p w14:paraId="2275EB9B"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No bien se entera de que está embarazada, WIC trabaja con usted para que reciba la nutrición que necesita. Con citas remotas, la tarjeta de compras eWIC y la aplicación WIC2Go, </w:t>
      </w:r>
      <w:r w:rsidRPr="00D52226">
        <w:rPr>
          <w:rFonts w:ascii="Arial" w:hAnsi="Arial" w:cs="Arial"/>
          <w:color w:val="000000" w:themeColor="text1"/>
          <w:kern w:val="16"/>
          <w:lang w:val="es-419"/>
        </w:rPr>
        <w:lastRenderedPageBreak/>
        <w:t xml:space="preserve">todo es muy simple. Gracias a la asistencia nutricional y los alimentos saludables al alcance de la mano, puede centrarse en lo más importante para usted y su bebé. </w:t>
      </w:r>
      <w:proofErr w:type="spellStart"/>
      <w:r w:rsidRPr="00D52226">
        <w:rPr>
          <w:rFonts w:ascii="Arial" w:hAnsi="Arial" w:cs="Arial"/>
          <w:color w:val="000000" w:themeColor="text1"/>
          <w:kern w:val="16"/>
        </w:rPr>
        <w:t>Visite</w:t>
      </w:r>
      <w:proofErr w:type="spellEnd"/>
      <w:r w:rsidRPr="00D52226">
        <w:rPr>
          <w:rFonts w:ascii="Arial" w:hAnsi="Arial" w:cs="Arial"/>
          <w:color w:val="000000" w:themeColor="text1"/>
          <w:kern w:val="16"/>
        </w:rPr>
        <w:t xml:space="preserve"> WICHelpNY.org para </w:t>
      </w:r>
      <w:r w:rsidRPr="00D52226">
        <w:rPr>
          <w:rFonts w:ascii="Arial" w:hAnsi="Arial" w:cs="Arial"/>
          <w:color w:val="000000" w:themeColor="text1"/>
          <w:kern w:val="16"/>
          <w:lang w:val="es"/>
        </w:rPr>
        <w:t>chatea</w:t>
      </w:r>
      <w:r w:rsidRPr="00D52226">
        <w:rPr>
          <w:rFonts w:ascii="Arial" w:hAnsi="Arial" w:cs="Arial"/>
          <w:color w:val="000000" w:themeColor="text1"/>
          <w:kern w:val="16"/>
        </w:rPr>
        <w:t xml:space="preserve"> con Wanda y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 xml:space="preserve">. </w:t>
      </w:r>
    </w:p>
    <w:p w14:paraId="20DC6630" w14:textId="77777777" w:rsidR="005A0C2B" w:rsidRPr="00B8047A" w:rsidRDefault="005A0C2B" w:rsidP="005A0C2B">
      <w:pPr>
        <w:spacing w:after="160"/>
        <w:rPr>
          <w:rFonts w:ascii="Arial" w:hAnsi="Arial" w:cs="Arial"/>
          <w:color w:val="000000" w:themeColor="text1"/>
          <w:kern w:val="16"/>
        </w:rPr>
      </w:pPr>
    </w:p>
    <w:p w14:paraId="424900DA"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No matter how you feel about becoming a parent, you’re not alone with WIC by your side. WIC provides health and nutrition support that can help you have a safer pregnancy and help your baby have a healthy birth weight. Rest easy knowing WIC is here to help your pregnancy get off to the best start. Visit WICHelpNY.org and chat with Wanda to get started.</w:t>
      </w:r>
    </w:p>
    <w:p w14:paraId="05B274A1"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Más allá de cómo se sienta al convertirse en madre, no está sola si tiene a WIC a su lado. WIC proporciona asistencia nutricional y de salud que la ayuda a tener un embarazo más seguro y a que su bebé tenga un peso saludable al nacer. Quédese tranquila porque WIC la ayuda a que su embarazo comience de la mejor manera. </w:t>
      </w:r>
      <w:proofErr w:type="spellStart"/>
      <w:r w:rsidRPr="00D52226">
        <w:rPr>
          <w:rFonts w:ascii="Arial" w:hAnsi="Arial" w:cs="Arial"/>
          <w:color w:val="000000" w:themeColor="text1"/>
          <w:kern w:val="16"/>
        </w:rPr>
        <w:t>Visite</w:t>
      </w:r>
      <w:proofErr w:type="spellEnd"/>
      <w:r w:rsidRPr="00D52226">
        <w:rPr>
          <w:rFonts w:ascii="Arial" w:hAnsi="Arial" w:cs="Arial"/>
          <w:color w:val="000000" w:themeColor="text1"/>
          <w:kern w:val="16"/>
        </w:rPr>
        <w:t xml:space="preserve"> WICHelpNY.org y </w:t>
      </w:r>
      <w:r w:rsidRPr="00D52226">
        <w:rPr>
          <w:rFonts w:ascii="Arial" w:hAnsi="Arial" w:cs="Arial"/>
          <w:color w:val="000000" w:themeColor="text1"/>
          <w:kern w:val="16"/>
          <w:lang w:val="es"/>
        </w:rPr>
        <w:t>chatea</w:t>
      </w:r>
      <w:r w:rsidRPr="00D52226">
        <w:rPr>
          <w:rFonts w:ascii="Arial" w:hAnsi="Arial" w:cs="Arial"/>
          <w:color w:val="000000" w:themeColor="text1"/>
          <w:kern w:val="16"/>
        </w:rPr>
        <w:t xml:space="preserve"> con Wanda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2A30F844" w14:textId="77777777" w:rsidR="005A0C2B" w:rsidRPr="00B8047A" w:rsidRDefault="005A0C2B" w:rsidP="005A0C2B">
      <w:pPr>
        <w:spacing w:after="160"/>
        <w:rPr>
          <w:rFonts w:ascii="Arial" w:hAnsi="Arial" w:cs="Arial"/>
          <w:color w:val="000000" w:themeColor="text1"/>
          <w:kern w:val="16"/>
        </w:rPr>
      </w:pPr>
    </w:p>
    <w:p w14:paraId="33B10FE3"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 xml:space="preserve">From the moment you know you’re pregnant, WIC is here to help you get the nutrition you and your growing baby need. With the easy-to-use </w:t>
      </w:r>
      <w:proofErr w:type="spellStart"/>
      <w:r w:rsidRPr="00B8047A">
        <w:rPr>
          <w:rFonts w:ascii="Arial" w:hAnsi="Arial" w:cs="Arial"/>
          <w:color w:val="000000" w:themeColor="text1"/>
          <w:kern w:val="16"/>
        </w:rPr>
        <w:t>eWIC</w:t>
      </w:r>
      <w:proofErr w:type="spellEnd"/>
      <w:r w:rsidRPr="00B8047A">
        <w:rPr>
          <w:rFonts w:ascii="Arial" w:hAnsi="Arial" w:cs="Arial"/>
          <w:color w:val="000000" w:themeColor="text1"/>
          <w:kern w:val="16"/>
        </w:rPr>
        <w:t xml:space="preserve"> shopping card, healthy food,</w:t>
      </w:r>
      <w:r w:rsidR="00D52226">
        <w:rPr>
          <w:rFonts w:ascii="Arial" w:hAnsi="Arial" w:cs="Arial"/>
          <w:color w:val="000000" w:themeColor="text1"/>
          <w:kern w:val="16"/>
        </w:rPr>
        <w:t xml:space="preserve"> </w:t>
      </w:r>
      <w:r w:rsidRPr="00B8047A">
        <w:rPr>
          <w:rFonts w:ascii="Arial" w:hAnsi="Arial" w:cs="Arial"/>
          <w:color w:val="000000" w:themeColor="text1"/>
          <w:kern w:val="16"/>
        </w:rPr>
        <w:t xml:space="preserve">breastfeeding support, and more, WIC supports you and your baby throughout your pregnancy and beyond. Check out WICHelpNY.org and chat with Wanda to get started. </w:t>
      </w:r>
    </w:p>
    <w:p w14:paraId="2ABB405F" w14:textId="77777777" w:rsidR="00D52226"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Desde que se entera de que está embarazada, WIC la ayuda a recibir la nutrición que usted y su bebé en crecimiento necesitan. Con la tarjeta de compras eWIC fácil de usar, alimentos saludables, asistencia para amamantar y mucho más, WIC la ayuda a usted y a su bebé durante todo el embarazo y en la etapa posterior. </w:t>
      </w:r>
      <w:proofErr w:type="spellStart"/>
      <w:r w:rsidRPr="00D52226">
        <w:rPr>
          <w:rFonts w:ascii="Arial" w:hAnsi="Arial" w:cs="Arial"/>
          <w:color w:val="000000" w:themeColor="text1"/>
          <w:kern w:val="16"/>
        </w:rPr>
        <w:t>Visite</w:t>
      </w:r>
      <w:proofErr w:type="spellEnd"/>
      <w:r w:rsidRPr="00D52226">
        <w:rPr>
          <w:rFonts w:ascii="Arial" w:hAnsi="Arial" w:cs="Arial"/>
          <w:color w:val="000000" w:themeColor="text1"/>
          <w:kern w:val="16"/>
        </w:rPr>
        <w:t xml:space="preserve"> WICHelpNY.org y </w:t>
      </w:r>
      <w:proofErr w:type="spellStart"/>
      <w:r w:rsidRPr="00D52226">
        <w:rPr>
          <w:rFonts w:ascii="Arial" w:hAnsi="Arial" w:cs="Arial"/>
          <w:color w:val="000000" w:themeColor="text1"/>
          <w:kern w:val="16"/>
        </w:rPr>
        <w:t>chatea</w:t>
      </w:r>
      <w:proofErr w:type="spellEnd"/>
      <w:r w:rsidRPr="00D52226">
        <w:rPr>
          <w:rFonts w:ascii="Arial" w:hAnsi="Arial" w:cs="Arial"/>
          <w:color w:val="000000" w:themeColor="text1"/>
          <w:kern w:val="16"/>
        </w:rPr>
        <w:t xml:space="preserve"> con Wanda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 xml:space="preserve">. </w:t>
      </w:r>
    </w:p>
    <w:p w14:paraId="6CA14C3C"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 xml:space="preserve">Good nutrition during pregnancy helps your baby grow healthy and strong. Right from the start, WIC is here for you with healthy food, nutrition education, and other support. WIC is easy, too. Just swipe your </w:t>
      </w:r>
      <w:proofErr w:type="spellStart"/>
      <w:r w:rsidRPr="00B8047A">
        <w:rPr>
          <w:rFonts w:ascii="Arial" w:hAnsi="Arial" w:cs="Arial"/>
          <w:color w:val="000000" w:themeColor="text1"/>
          <w:kern w:val="16"/>
        </w:rPr>
        <w:t>eWIC</w:t>
      </w:r>
      <w:proofErr w:type="spellEnd"/>
      <w:r w:rsidRPr="00B8047A">
        <w:rPr>
          <w:rFonts w:ascii="Arial" w:hAnsi="Arial" w:cs="Arial"/>
          <w:color w:val="000000" w:themeColor="text1"/>
          <w:kern w:val="16"/>
        </w:rPr>
        <w:t xml:space="preserve"> shopping card like a debit card at the grocery store to buy fruit, veggies, and other foods to keep you and your growing baby healthy. Visit WICHelpNY.org and chat with Wanda to connect to a WIC office near you.</w:t>
      </w:r>
    </w:p>
    <w:p w14:paraId="02F67DD5" w14:textId="77777777" w:rsidR="00D52226" w:rsidRPr="00D52226" w:rsidRDefault="00D52226" w:rsidP="005A0C2B">
      <w:pPr>
        <w:spacing w:after="160"/>
        <w:rPr>
          <w:rFonts w:ascii="Arial" w:hAnsi="Arial" w:cs="Arial"/>
          <w:color w:val="000000" w:themeColor="text1"/>
          <w:kern w:val="16"/>
          <w:lang w:val="es-419"/>
        </w:rPr>
      </w:pPr>
      <w:r w:rsidRPr="00D52226">
        <w:rPr>
          <w:rFonts w:ascii="Arial" w:hAnsi="Arial" w:cs="Arial"/>
          <w:color w:val="000000" w:themeColor="text1"/>
          <w:kern w:val="16"/>
          <w:lang w:val="es-419"/>
        </w:rPr>
        <w:t xml:space="preserve">Una buena nutrición durante el embarazo ayuda a que el bebé crezca sano y fuerte. Desde el inicio, WIC la ayuda con alimentos saludables, educación nutricional y asistencia adicional. WIC también es una opción simple. Solo use su tarjeta de compras eWIC como tarjeta de débito en la tienda de comestibles para comprar frutas, verduras y otros alimentos para preservar su salud y la de su bebé en crecimiento. Visite WICHelpNY.org y </w:t>
      </w:r>
      <w:r w:rsidRPr="00D52226">
        <w:rPr>
          <w:rFonts w:ascii="Arial" w:hAnsi="Arial" w:cs="Arial"/>
          <w:color w:val="000000" w:themeColor="text1"/>
          <w:kern w:val="16"/>
          <w:lang w:val="es-US"/>
        </w:rPr>
        <w:t>chatea</w:t>
      </w:r>
      <w:r w:rsidRPr="00D52226">
        <w:rPr>
          <w:rFonts w:ascii="Arial" w:hAnsi="Arial" w:cs="Arial"/>
          <w:color w:val="000000" w:themeColor="text1"/>
          <w:kern w:val="16"/>
          <w:lang w:val="es-419"/>
        </w:rPr>
        <w:t xml:space="preserve"> con Wanda para conectarse con una oficina cercana de WIC.</w:t>
      </w:r>
    </w:p>
    <w:p w14:paraId="4545F460" w14:textId="77777777" w:rsidR="005A0C2B" w:rsidRPr="00B8047A" w:rsidRDefault="005A0C2B" w:rsidP="005A0C2B">
      <w:pPr>
        <w:spacing w:after="160"/>
        <w:rPr>
          <w:rFonts w:ascii="Arial" w:hAnsi="Arial" w:cs="Arial"/>
          <w:color w:val="000000" w:themeColor="text1"/>
          <w:kern w:val="16"/>
        </w:rPr>
      </w:pPr>
    </w:p>
    <w:p w14:paraId="27BCCFDC"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 xml:space="preserve">What can you expect with WIC when you are expecting? Healthy food and flexible services, like remote appointments, online or in-person nutrition education, the </w:t>
      </w:r>
      <w:proofErr w:type="spellStart"/>
      <w:r w:rsidRPr="00B8047A">
        <w:rPr>
          <w:rFonts w:ascii="Arial" w:hAnsi="Arial" w:cs="Arial"/>
          <w:color w:val="000000" w:themeColor="text1"/>
          <w:kern w:val="16"/>
        </w:rPr>
        <w:t>eWIC</w:t>
      </w:r>
      <w:proofErr w:type="spellEnd"/>
      <w:r w:rsidRPr="00B8047A">
        <w:rPr>
          <w:rFonts w:ascii="Arial" w:hAnsi="Arial" w:cs="Arial"/>
          <w:color w:val="000000" w:themeColor="text1"/>
          <w:kern w:val="16"/>
        </w:rPr>
        <w:t xml:space="preserve"> shopping card, and the WIC2Go app. WIC fits right into your busy schedule to support you throughout your entire pregnancy and beyond. Visit WICHelpNY.org and chat with Wanda to get connected to a WIC office near you.</w:t>
      </w:r>
    </w:p>
    <w:p w14:paraId="117EF242" w14:textId="77777777" w:rsidR="00D52226" w:rsidRPr="00D52226" w:rsidRDefault="00D52226" w:rsidP="005A0C2B">
      <w:pPr>
        <w:spacing w:after="160"/>
        <w:rPr>
          <w:rFonts w:ascii="Arial" w:hAnsi="Arial" w:cs="Arial"/>
          <w:color w:val="000000" w:themeColor="text1"/>
          <w:kern w:val="16"/>
          <w:lang w:val="es-419"/>
        </w:rPr>
      </w:pPr>
      <w:r w:rsidRPr="00D52226">
        <w:rPr>
          <w:rFonts w:ascii="Arial" w:hAnsi="Arial" w:cs="Arial"/>
          <w:color w:val="000000" w:themeColor="text1"/>
          <w:kern w:val="16"/>
          <w:lang w:val="es-419"/>
        </w:rPr>
        <w:lastRenderedPageBreak/>
        <w:t xml:space="preserve">¿Qué puede esperar de WIC si está embarazada? Alimentos saludables y servicios flexibles, como citas remotas, educación nutricional en línea o en persona, la tarjeta de compras eWIC y la aplicación WIC2Go. WIC se adapta perfectamente a su ajetreada agenda para ayudarla durante todo el embarazo y posteriormente. Visite WICHelpNY.org y </w:t>
      </w:r>
      <w:r w:rsidRPr="00D52226">
        <w:rPr>
          <w:rFonts w:ascii="Arial" w:hAnsi="Arial" w:cs="Arial"/>
          <w:color w:val="000000" w:themeColor="text1"/>
          <w:kern w:val="16"/>
          <w:lang w:val="es-US"/>
        </w:rPr>
        <w:t>chatea</w:t>
      </w:r>
      <w:r w:rsidRPr="00D52226">
        <w:rPr>
          <w:rFonts w:ascii="Arial" w:hAnsi="Arial" w:cs="Arial"/>
          <w:color w:val="000000" w:themeColor="text1"/>
          <w:kern w:val="16"/>
          <w:lang w:val="es-419"/>
        </w:rPr>
        <w:t xml:space="preserve"> con Wanda para conectarse con una oficina cercana de WIC.</w:t>
      </w:r>
    </w:p>
    <w:p w14:paraId="4E207E74" w14:textId="77777777" w:rsidR="005A0C2B" w:rsidRPr="00B8047A" w:rsidRDefault="005A0C2B" w:rsidP="005A0C2B">
      <w:pPr>
        <w:spacing w:after="160"/>
        <w:rPr>
          <w:rFonts w:ascii="Arial" w:hAnsi="Arial" w:cs="Arial"/>
          <w:color w:val="000000" w:themeColor="text1"/>
          <w:kern w:val="16"/>
        </w:rPr>
      </w:pPr>
    </w:p>
    <w:p w14:paraId="4FA015FC"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Give your baby a healthy start with WIC. Early WIC participation can help moms have healthy weight gain, decrease premature births, and ensure babies are born at a healthy birth weight. With healthy food, personalized nutrition education, and more, WIC is here to support you and your growing baby’s health and wellbeing. You can get started with WIC as soon as you learn you’re pregnant. Head to WICHelpNY.org and chat with Wanda to connect to a WIC office near you.</w:t>
      </w:r>
    </w:p>
    <w:p w14:paraId="3C5203A4" w14:textId="112446D7" w:rsidR="005A0C2B" w:rsidRPr="001C424C" w:rsidRDefault="00D52226" w:rsidP="005A0C2B">
      <w:pPr>
        <w:spacing w:after="160"/>
        <w:rPr>
          <w:rFonts w:ascii="Arial" w:hAnsi="Arial" w:cs="Arial"/>
          <w:color w:val="000000" w:themeColor="text1"/>
          <w:kern w:val="16"/>
          <w:lang w:val="es-419"/>
        </w:rPr>
      </w:pPr>
      <w:r w:rsidRPr="00D52226">
        <w:rPr>
          <w:rFonts w:ascii="Arial" w:hAnsi="Arial" w:cs="Arial"/>
          <w:color w:val="000000" w:themeColor="text1"/>
          <w:kern w:val="16"/>
          <w:lang w:val="es"/>
        </w:rPr>
        <w:t>Dele</w:t>
      </w:r>
      <w:r w:rsidRPr="00D52226">
        <w:rPr>
          <w:rFonts w:ascii="Arial" w:hAnsi="Arial" w:cs="Arial"/>
          <w:color w:val="000000" w:themeColor="text1"/>
          <w:kern w:val="16"/>
          <w:lang w:val="es-419"/>
        </w:rPr>
        <w:t xml:space="preserve"> un comienzo saludable a su bebé con WIC. La participación temprana en WIC puede ayudar a las madres a tener un aumento de peso adecuado, disminuir los partos prematuros y garantizar que los bebés nazcan con un peso saludable. Con alimentos saludables, educación nutricional personalizada y mucho más, WIC la ayuda a preservar su salud y bienestar, y los de su bebé en crecimiento. Puede comenzar con WIC no bien se entera de que está embarazada. Visite WICHelpNY.org y chatea con Wanda para conectarse con una oficina cercana de WIC.</w:t>
      </w:r>
    </w:p>
    <w:p w14:paraId="31628924" w14:textId="77777777" w:rsidR="005A0C2B" w:rsidRPr="00B8047A" w:rsidRDefault="005A0C2B" w:rsidP="005A0C2B">
      <w:pPr>
        <w:spacing w:after="160"/>
        <w:rPr>
          <w:rFonts w:ascii="Arial" w:hAnsi="Arial" w:cs="Arial"/>
          <w:b/>
          <w:bCs/>
          <w:i/>
          <w:iCs/>
          <w:color w:val="000000" w:themeColor="text1"/>
          <w:kern w:val="16"/>
        </w:rPr>
      </w:pPr>
    </w:p>
    <w:p w14:paraId="2C33E666" w14:textId="77777777" w:rsidR="005A0C2B" w:rsidRPr="00B8047A" w:rsidRDefault="005A0C2B" w:rsidP="005A0C2B">
      <w:pPr>
        <w:spacing w:after="160"/>
        <w:rPr>
          <w:rFonts w:ascii="Arial" w:hAnsi="Arial" w:cs="Arial"/>
          <w:b/>
          <w:bCs/>
          <w:i/>
          <w:iCs/>
          <w:color w:val="000000" w:themeColor="text1"/>
          <w:kern w:val="16"/>
        </w:rPr>
      </w:pPr>
      <w:r w:rsidRPr="00B8047A">
        <w:rPr>
          <w:rFonts w:ascii="Arial" w:hAnsi="Arial" w:cs="Arial"/>
          <w:b/>
          <w:bCs/>
          <w:i/>
          <w:iCs/>
          <w:color w:val="000000" w:themeColor="text1"/>
          <w:kern w:val="16"/>
        </w:rPr>
        <w:t>Shorter Captions</w:t>
      </w:r>
    </w:p>
    <w:p w14:paraId="5E1A92FF"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There is plenty to be positive about with WIC at your side. If you are pregnant and thinking of breastfeeding, WIC can support you from the beginning. Learn techniques, ask questions, and talk to parents who have been there. Chat with Wanda at WICHelpNY.org to get started.</w:t>
      </w:r>
    </w:p>
    <w:p w14:paraId="3C862677"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Hay muchas razones para mantener el optimismo si tiene WIC a su lado. Si está embarazada y está pensando en amamantar, WIC puede ayudarla desde el principio. Aprenda técnicas, realice preguntas y hable con compañeras que ya han pasado por lo mismo. </w:t>
      </w:r>
      <w:proofErr w:type="spellStart"/>
      <w:r w:rsidRPr="00D52226">
        <w:rPr>
          <w:rFonts w:ascii="Arial" w:hAnsi="Arial" w:cs="Arial"/>
          <w:color w:val="000000" w:themeColor="text1"/>
          <w:kern w:val="16"/>
        </w:rPr>
        <w:t>Chatea</w:t>
      </w:r>
      <w:proofErr w:type="spellEnd"/>
      <w:r w:rsidRPr="00D52226">
        <w:rPr>
          <w:rFonts w:ascii="Arial" w:hAnsi="Arial" w:cs="Arial"/>
          <w:color w:val="000000" w:themeColor="text1"/>
          <w:kern w:val="16"/>
        </w:rPr>
        <w:t xml:space="preserve"> con Wanda </w:t>
      </w:r>
      <w:proofErr w:type="spellStart"/>
      <w:r w:rsidRPr="00D52226">
        <w:rPr>
          <w:rFonts w:ascii="Arial" w:hAnsi="Arial" w:cs="Arial"/>
          <w:color w:val="000000" w:themeColor="text1"/>
          <w:kern w:val="16"/>
        </w:rPr>
        <w:t>en</w:t>
      </w:r>
      <w:proofErr w:type="spellEnd"/>
      <w:r w:rsidRPr="00D52226">
        <w:rPr>
          <w:rFonts w:ascii="Arial" w:hAnsi="Arial" w:cs="Arial"/>
          <w:color w:val="000000" w:themeColor="text1"/>
          <w:kern w:val="16"/>
        </w:rPr>
        <w:t xml:space="preserve"> WICHelpNY.org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017E774E" w14:textId="77777777" w:rsidR="005A0C2B" w:rsidRPr="00B8047A" w:rsidRDefault="005A0C2B" w:rsidP="005A0C2B">
      <w:pPr>
        <w:spacing w:after="160"/>
        <w:rPr>
          <w:rFonts w:ascii="Arial" w:hAnsi="Arial" w:cs="Arial"/>
          <w:color w:val="000000" w:themeColor="text1"/>
          <w:kern w:val="16"/>
        </w:rPr>
      </w:pPr>
    </w:p>
    <w:p w14:paraId="6BB3972B"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Start your pregnancy on a positive note with WIC. As soon as you know you’re pregnant, WIC supports you and your baby with healthy food, nutrition education, and more. You can even get early breastfeeding support with WIC. Get started with Wanda at WICHelpNY.org.</w:t>
      </w:r>
    </w:p>
    <w:p w14:paraId="63BB306D" w14:textId="77777777" w:rsidR="00D52226" w:rsidRPr="00D52226" w:rsidRDefault="00D52226" w:rsidP="005A0C2B">
      <w:pPr>
        <w:spacing w:after="160"/>
        <w:rPr>
          <w:rFonts w:ascii="Arial" w:hAnsi="Arial" w:cs="Arial"/>
          <w:color w:val="000000" w:themeColor="text1"/>
          <w:kern w:val="16"/>
          <w:lang w:val="es-419"/>
        </w:rPr>
      </w:pPr>
      <w:proofErr w:type="spellStart"/>
      <w:r w:rsidRPr="00D52226">
        <w:rPr>
          <w:rFonts w:ascii="Arial" w:hAnsi="Arial" w:cs="Arial"/>
          <w:color w:val="000000" w:themeColor="text1"/>
          <w:kern w:val="16"/>
        </w:rPr>
        <w:t>Comience</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su</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embarazo</w:t>
      </w:r>
      <w:proofErr w:type="spellEnd"/>
      <w:r w:rsidRPr="00D52226">
        <w:rPr>
          <w:rFonts w:ascii="Arial" w:hAnsi="Arial" w:cs="Arial"/>
          <w:color w:val="000000" w:themeColor="text1"/>
          <w:kern w:val="16"/>
        </w:rPr>
        <w:t xml:space="preserve"> de </w:t>
      </w:r>
      <w:proofErr w:type="spellStart"/>
      <w:r w:rsidRPr="00D52226">
        <w:rPr>
          <w:rFonts w:ascii="Arial" w:hAnsi="Arial" w:cs="Arial"/>
          <w:color w:val="000000" w:themeColor="text1"/>
          <w:kern w:val="16"/>
        </w:rPr>
        <w:t>manera</w:t>
      </w:r>
      <w:proofErr w:type="spellEnd"/>
      <w:r w:rsidRPr="00D52226">
        <w:rPr>
          <w:rFonts w:ascii="Arial" w:hAnsi="Arial" w:cs="Arial"/>
          <w:color w:val="000000" w:themeColor="text1"/>
          <w:kern w:val="16"/>
        </w:rPr>
        <w:t xml:space="preserve"> </w:t>
      </w:r>
      <w:proofErr w:type="spellStart"/>
      <w:r w:rsidRPr="00D52226">
        <w:rPr>
          <w:rFonts w:ascii="Arial" w:hAnsi="Arial" w:cs="Arial"/>
          <w:color w:val="000000" w:themeColor="text1"/>
          <w:kern w:val="16"/>
        </w:rPr>
        <w:t>positiva</w:t>
      </w:r>
      <w:proofErr w:type="spellEnd"/>
      <w:r w:rsidRPr="00D52226">
        <w:rPr>
          <w:rFonts w:ascii="Arial" w:hAnsi="Arial" w:cs="Arial"/>
          <w:color w:val="000000" w:themeColor="text1"/>
          <w:kern w:val="16"/>
        </w:rPr>
        <w:t xml:space="preserve"> con WIC. </w:t>
      </w:r>
      <w:r w:rsidRPr="00D52226">
        <w:rPr>
          <w:rFonts w:ascii="Arial" w:hAnsi="Arial" w:cs="Arial"/>
          <w:color w:val="000000" w:themeColor="text1"/>
          <w:kern w:val="16"/>
          <w:lang w:val="es-419"/>
        </w:rPr>
        <w:t>No bien se entera de que está embarazada, WIC la ayuda a usted y a su bebé con alimentos saludables, educación nutricional y mucho más. Incluso puede obtener asistencia temprana de WIC sobre amamantamiento. Póngase en contacto con Wanda en WICHelpNY.org.</w:t>
      </w:r>
    </w:p>
    <w:p w14:paraId="1F3DA8E1" w14:textId="77777777" w:rsidR="005A0C2B" w:rsidRPr="00B8047A" w:rsidRDefault="005A0C2B" w:rsidP="005A0C2B">
      <w:pPr>
        <w:spacing w:after="160"/>
        <w:rPr>
          <w:rFonts w:ascii="Arial" w:hAnsi="Arial" w:cs="Arial"/>
          <w:color w:val="000000" w:themeColor="text1"/>
          <w:kern w:val="16"/>
        </w:rPr>
      </w:pPr>
    </w:p>
    <w:p w14:paraId="1B848D11"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lastRenderedPageBreak/>
        <w:t>Get started with WIC as soon as you know you’re pregnant. With healthy food, nutrition education, referrals to prenatal care, and more, WIC helps you have a healthy pregnancy from the very beginning. Chat with Wanda at WICHelpNY.org to get started.</w:t>
      </w:r>
    </w:p>
    <w:p w14:paraId="47248A09"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Comience con WIC no bien se entere de que está embarazada. Gracias a los alimentos saludables, la educación nutricional, las derivaciones a cuidados prenatales y mucho más, WIC la ayuda a tener un embarazo saludable desde el primer día. </w:t>
      </w:r>
      <w:proofErr w:type="spellStart"/>
      <w:r w:rsidRPr="00D52226">
        <w:rPr>
          <w:rFonts w:ascii="Arial" w:hAnsi="Arial" w:cs="Arial"/>
          <w:color w:val="000000" w:themeColor="text1"/>
          <w:kern w:val="16"/>
        </w:rPr>
        <w:t>Chatea</w:t>
      </w:r>
      <w:proofErr w:type="spellEnd"/>
      <w:r w:rsidRPr="00D52226">
        <w:rPr>
          <w:rFonts w:ascii="Arial" w:hAnsi="Arial" w:cs="Arial"/>
          <w:color w:val="000000" w:themeColor="text1"/>
          <w:kern w:val="16"/>
        </w:rPr>
        <w:t xml:space="preserve"> con Wanda </w:t>
      </w:r>
      <w:proofErr w:type="spellStart"/>
      <w:r w:rsidRPr="00D52226">
        <w:rPr>
          <w:rFonts w:ascii="Arial" w:hAnsi="Arial" w:cs="Arial"/>
          <w:color w:val="000000" w:themeColor="text1"/>
          <w:kern w:val="16"/>
        </w:rPr>
        <w:t>en</w:t>
      </w:r>
      <w:proofErr w:type="spellEnd"/>
      <w:r w:rsidRPr="00D52226">
        <w:rPr>
          <w:rFonts w:ascii="Arial" w:hAnsi="Arial" w:cs="Arial"/>
          <w:color w:val="000000" w:themeColor="text1"/>
          <w:kern w:val="16"/>
        </w:rPr>
        <w:t xml:space="preserve"> WICHelpNY.org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5FD05256" w14:textId="77777777" w:rsidR="005A0C2B" w:rsidRPr="00B8047A" w:rsidRDefault="005A0C2B" w:rsidP="005A0C2B">
      <w:pPr>
        <w:spacing w:after="160"/>
        <w:rPr>
          <w:rFonts w:ascii="Arial" w:hAnsi="Arial" w:cs="Arial"/>
          <w:color w:val="000000" w:themeColor="text1"/>
          <w:kern w:val="16"/>
        </w:rPr>
      </w:pPr>
    </w:p>
    <w:p w14:paraId="55F389A1"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 xml:space="preserve">As soon as you know you’re pregnant, WIC works with you to get the nutrition you need. It’s easier than ever with remote appointments, the </w:t>
      </w:r>
      <w:proofErr w:type="spellStart"/>
      <w:r w:rsidRPr="00B8047A">
        <w:rPr>
          <w:rFonts w:ascii="Arial" w:hAnsi="Arial" w:cs="Arial"/>
          <w:color w:val="000000" w:themeColor="text1"/>
          <w:kern w:val="16"/>
        </w:rPr>
        <w:t>eWIC</w:t>
      </w:r>
      <w:proofErr w:type="spellEnd"/>
      <w:r w:rsidRPr="00B8047A">
        <w:rPr>
          <w:rFonts w:ascii="Arial" w:hAnsi="Arial" w:cs="Arial"/>
          <w:color w:val="000000" w:themeColor="text1"/>
          <w:kern w:val="16"/>
        </w:rPr>
        <w:t xml:space="preserve"> shopping card, and the WIC2Go app. Chat with Wanda at WICHelpNY.org to get started.</w:t>
      </w:r>
    </w:p>
    <w:p w14:paraId="7AF3BDE7"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No bien se entera de que está embarazada, WIC trabaja con usted para que reciba la nutrición que necesita. Con citas remotas, la tarjeta de compras eWIC y la aplicación WIC2Go, todo es muy simple. </w:t>
      </w:r>
      <w:proofErr w:type="spellStart"/>
      <w:r w:rsidRPr="00D52226">
        <w:rPr>
          <w:rFonts w:ascii="Arial" w:hAnsi="Arial" w:cs="Arial"/>
          <w:color w:val="000000" w:themeColor="text1"/>
          <w:kern w:val="16"/>
        </w:rPr>
        <w:t>Chatea</w:t>
      </w:r>
      <w:proofErr w:type="spellEnd"/>
      <w:r w:rsidRPr="00D52226">
        <w:rPr>
          <w:rFonts w:ascii="Arial" w:hAnsi="Arial" w:cs="Arial"/>
          <w:color w:val="000000" w:themeColor="text1"/>
          <w:kern w:val="16"/>
        </w:rPr>
        <w:t xml:space="preserve"> con Wanda </w:t>
      </w:r>
      <w:proofErr w:type="spellStart"/>
      <w:r w:rsidRPr="00D52226">
        <w:rPr>
          <w:rFonts w:ascii="Arial" w:hAnsi="Arial" w:cs="Arial"/>
          <w:color w:val="000000" w:themeColor="text1"/>
          <w:kern w:val="16"/>
        </w:rPr>
        <w:t>en</w:t>
      </w:r>
      <w:proofErr w:type="spellEnd"/>
      <w:r w:rsidRPr="00D52226">
        <w:rPr>
          <w:rFonts w:ascii="Arial" w:hAnsi="Arial" w:cs="Arial"/>
          <w:color w:val="000000" w:themeColor="text1"/>
          <w:kern w:val="16"/>
        </w:rPr>
        <w:t xml:space="preserve"> WICHelpNY.org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73C92DA4" w14:textId="77777777" w:rsidR="005A0C2B" w:rsidRPr="00B8047A" w:rsidRDefault="005A0C2B" w:rsidP="005A0C2B">
      <w:pPr>
        <w:spacing w:after="160"/>
        <w:rPr>
          <w:rFonts w:ascii="Arial" w:hAnsi="Arial" w:cs="Arial"/>
          <w:color w:val="000000" w:themeColor="text1"/>
          <w:kern w:val="16"/>
        </w:rPr>
      </w:pPr>
    </w:p>
    <w:p w14:paraId="07E8EDFC"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No matter how you feel about becoming a parent, you’re not alone with WIC by your side. Signing up for WIC as soon as you know can help you have a safer pregnancy and your baby have a healthy birth weight. Visit WICHelpNY.org to get started.</w:t>
      </w:r>
    </w:p>
    <w:p w14:paraId="0DFE8456"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Más allá de cómo se sienta al convertirse en madre, no está sola si tiene a WIC a su lado. Inscríbase en WIC no bien se entere para tener un embarazo más seguro y que su bebé tenga un peso saludable al nacer. </w:t>
      </w:r>
      <w:proofErr w:type="spellStart"/>
      <w:r w:rsidRPr="00D52226">
        <w:rPr>
          <w:rFonts w:ascii="Arial" w:hAnsi="Arial" w:cs="Arial"/>
          <w:color w:val="000000" w:themeColor="text1"/>
          <w:kern w:val="16"/>
        </w:rPr>
        <w:t>Visite</w:t>
      </w:r>
      <w:proofErr w:type="spellEnd"/>
      <w:r w:rsidRPr="00D52226">
        <w:rPr>
          <w:rFonts w:ascii="Arial" w:hAnsi="Arial" w:cs="Arial"/>
          <w:color w:val="000000" w:themeColor="text1"/>
          <w:kern w:val="16"/>
        </w:rPr>
        <w:t xml:space="preserve"> WICHelpNY.org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78279C06" w14:textId="77777777" w:rsidR="005A0C2B" w:rsidRPr="00B8047A" w:rsidRDefault="005A0C2B" w:rsidP="005A0C2B">
      <w:pPr>
        <w:spacing w:after="160"/>
        <w:rPr>
          <w:rFonts w:ascii="Arial" w:hAnsi="Arial" w:cs="Arial"/>
          <w:color w:val="000000" w:themeColor="text1"/>
          <w:kern w:val="16"/>
        </w:rPr>
      </w:pPr>
    </w:p>
    <w:p w14:paraId="229988A5"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WIC provides health and nutrition support that can help you have a safer pregnancy and help your baby have a healthy birth weight. Rest easy knowing WIC is here to help your pregnancy get off to the best start. Visit WICHelpNY.org and chat with Wanda to get started.</w:t>
      </w:r>
    </w:p>
    <w:p w14:paraId="771BDC28"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WIC proporciona asistencia nutricional y de salud que la ayuda a tener un embarazo más seguro y a que su bebé tenga un peso saludable al nacer. Quédese tranquila porque WIC la ayuda a que su embarazo comience de la mejor manera. </w:t>
      </w:r>
      <w:proofErr w:type="spellStart"/>
      <w:r w:rsidRPr="00D52226">
        <w:rPr>
          <w:rFonts w:ascii="Arial" w:hAnsi="Arial" w:cs="Arial"/>
          <w:color w:val="000000" w:themeColor="text1"/>
          <w:kern w:val="16"/>
        </w:rPr>
        <w:t>Visite</w:t>
      </w:r>
      <w:proofErr w:type="spellEnd"/>
      <w:r w:rsidRPr="00D52226">
        <w:rPr>
          <w:rFonts w:ascii="Arial" w:hAnsi="Arial" w:cs="Arial"/>
          <w:color w:val="000000" w:themeColor="text1"/>
          <w:kern w:val="16"/>
        </w:rPr>
        <w:t xml:space="preserve"> WICHelpNY.org y </w:t>
      </w:r>
      <w:proofErr w:type="spellStart"/>
      <w:r w:rsidRPr="00D52226">
        <w:rPr>
          <w:rFonts w:ascii="Arial" w:hAnsi="Arial" w:cs="Arial"/>
          <w:color w:val="000000" w:themeColor="text1"/>
          <w:kern w:val="16"/>
        </w:rPr>
        <w:t>chatea</w:t>
      </w:r>
      <w:proofErr w:type="spellEnd"/>
      <w:r w:rsidRPr="00D52226">
        <w:rPr>
          <w:rFonts w:ascii="Arial" w:hAnsi="Arial" w:cs="Arial"/>
          <w:color w:val="000000" w:themeColor="text1"/>
          <w:kern w:val="16"/>
        </w:rPr>
        <w:t xml:space="preserve"> con Wanda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02D9EFE8" w14:textId="77777777" w:rsidR="005A0C2B" w:rsidRPr="00B8047A" w:rsidRDefault="005A0C2B" w:rsidP="005A0C2B">
      <w:pPr>
        <w:spacing w:after="160"/>
        <w:rPr>
          <w:rFonts w:ascii="Arial" w:hAnsi="Arial" w:cs="Arial"/>
          <w:color w:val="000000" w:themeColor="text1"/>
          <w:kern w:val="16"/>
        </w:rPr>
      </w:pPr>
    </w:p>
    <w:p w14:paraId="7DD5570B"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 xml:space="preserve">From the moment you know you are pregnant WIC can help you get the healthy food you need. With nutrition education, breastfeeding support, the </w:t>
      </w:r>
      <w:proofErr w:type="spellStart"/>
      <w:r w:rsidRPr="00B8047A">
        <w:rPr>
          <w:rFonts w:ascii="Arial" w:hAnsi="Arial" w:cs="Arial"/>
          <w:color w:val="000000" w:themeColor="text1"/>
          <w:kern w:val="16"/>
        </w:rPr>
        <w:t>eWIC</w:t>
      </w:r>
      <w:proofErr w:type="spellEnd"/>
      <w:r w:rsidRPr="00B8047A">
        <w:rPr>
          <w:rFonts w:ascii="Arial" w:hAnsi="Arial" w:cs="Arial"/>
          <w:color w:val="000000" w:themeColor="text1"/>
          <w:kern w:val="16"/>
        </w:rPr>
        <w:t xml:space="preserve"> shopping card, and more, WIC supports you and your baby every step of the way. Visit WICHelpNY.org to get started.</w:t>
      </w:r>
    </w:p>
    <w:p w14:paraId="7C7930F0"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Desde el momento en se entera de que está embarazada, WIC la ayuda a recibir los alimentos saludables que necesita. Con educación sobre nutrición, asistencia para la lactancia, la tarjeta de compras eWIC y mucho más, WIC la ayuda a usted y a su bebé en cada paso del camino. </w:t>
      </w:r>
      <w:proofErr w:type="spellStart"/>
      <w:r w:rsidRPr="00D52226">
        <w:rPr>
          <w:rFonts w:ascii="Arial" w:hAnsi="Arial" w:cs="Arial"/>
          <w:color w:val="000000" w:themeColor="text1"/>
          <w:kern w:val="16"/>
        </w:rPr>
        <w:t>Visite</w:t>
      </w:r>
      <w:proofErr w:type="spellEnd"/>
      <w:r w:rsidRPr="00D52226">
        <w:rPr>
          <w:rFonts w:ascii="Arial" w:hAnsi="Arial" w:cs="Arial"/>
          <w:color w:val="000000" w:themeColor="text1"/>
          <w:kern w:val="16"/>
        </w:rPr>
        <w:t xml:space="preserve"> WICHelpNY.org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50576657" w14:textId="77777777" w:rsidR="005A0C2B" w:rsidRPr="00B8047A" w:rsidRDefault="005A0C2B" w:rsidP="005A0C2B">
      <w:pPr>
        <w:spacing w:after="160"/>
        <w:rPr>
          <w:rFonts w:ascii="Arial" w:hAnsi="Arial" w:cs="Arial"/>
          <w:color w:val="000000" w:themeColor="text1"/>
          <w:kern w:val="16"/>
        </w:rPr>
      </w:pPr>
    </w:p>
    <w:p w14:paraId="43FDFAE3"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Rest easy knowing that WIC supports you and your baby from the moment you know you’re pregnant. Healthy food, nutrition education, and breastfeeding support are just a few ways WIC can help. Chat with Wanda at WICHelpNY.org to get started.</w:t>
      </w:r>
    </w:p>
    <w:p w14:paraId="018EA3CC" w14:textId="77777777" w:rsidR="00D52226" w:rsidRPr="00B8047A" w:rsidRDefault="00D52226" w:rsidP="005A0C2B">
      <w:pPr>
        <w:spacing w:after="160"/>
        <w:rPr>
          <w:rFonts w:ascii="Arial" w:hAnsi="Arial" w:cs="Arial"/>
          <w:color w:val="000000" w:themeColor="text1"/>
          <w:kern w:val="16"/>
        </w:rPr>
      </w:pPr>
      <w:r w:rsidRPr="00D52226">
        <w:rPr>
          <w:rFonts w:ascii="Arial" w:hAnsi="Arial" w:cs="Arial"/>
          <w:color w:val="000000" w:themeColor="text1"/>
          <w:kern w:val="16"/>
          <w:lang w:val="es-419"/>
        </w:rPr>
        <w:t xml:space="preserve">Quédese tranquila porque WIC la ayuda a usted y a su bebé desde el momento en que se entera de que está embarazada. Los alimentos saludables, la educación nutricional y la asistencia para la lactancia materna son solo algunas de las maneras en que WIC puede ayudar. </w:t>
      </w:r>
      <w:proofErr w:type="spellStart"/>
      <w:r w:rsidRPr="00D52226">
        <w:rPr>
          <w:rFonts w:ascii="Arial" w:hAnsi="Arial" w:cs="Arial"/>
          <w:color w:val="000000" w:themeColor="text1"/>
          <w:kern w:val="16"/>
        </w:rPr>
        <w:t>Chatea</w:t>
      </w:r>
      <w:proofErr w:type="spellEnd"/>
      <w:r w:rsidRPr="00D52226">
        <w:rPr>
          <w:rFonts w:ascii="Arial" w:hAnsi="Arial" w:cs="Arial"/>
          <w:color w:val="000000" w:themeColor="text1"/>
          <w:kern w:val="16"/>
        </w:rPr>
        <w:t xml:space="preserve"> con Wanda </w:t>
      </w:r>
      <w:proofErr w:type="spellStart"/>
      <w:r w:rsidRPr="00D52226">
        <w:rPr>
          <w:rFonts w:ascii="Arial" w:hAnsi="Arial" w:cs="Arial"/>
          <w:color w:val="000000" w:themeColor="text1"/>
          <w:kern w:val="16"/>
        </w:rPr>
        <w:t>en</w:t>
      </w:r>
      <w:proofErr w:type="spellEnd"/>
      <w:r w:rsidRPr="00D52226">
        <w:rPr>
          <w:rFonts w:ascii="Arial" w:hAnsi="Arial" w:cs="Arial"/>
          <w:color w:val="000000" w:themeColor="text1"/>
          <w:kern w:val="16"/>
        </w:rPr>
        <w:t xml:space="preserve"> WICHelpNY.org para </w:t>
      </w:r>
      <w:proofErr w:type="spellStart"/>
      <w:r w:rsidRPr="00D52226">
        <w:rPr>
          <w:rFonts w:ascii="Arial" w:hAnsi="Arial" w:cs="Arial"/>
          <w:color w:val="000000" w:themeColor="text1"/>
          <w:kern w:val="16"/>
        </w:rPr>
        <w:t>comenzar</w:t>
      </w:r>
      <w:proofErr w:type="spellEnd"/>
      <w:r w:rsidRPr="00D52226">
        <w:rPr>
          <w:rFonts w:ascii="Arial" w:hAnsi="Arial" w:cs="Arial"/>
          <w:color w:val="000000" w:themeColor="text1"/>
          <w:kern w:val="16"/>
        </w:rPr>
        <w:t>.</w:t>
      </w:r>
    </w:p>
    <w:p w14:paraId="582E679B" w14:textId="77777777" w:rsidR="005A0C2B" w:rsidRPr="00B8047A" w:rsidRDefault="005A0C2B" w:rsidP="005A0C2B">
      <w:pPr>
        <w:spacing w:after="160"/>
        <w:rPr>
          <w:rFonts w:ascii="Arial" w:hAnsi="Arial" w:cs="Arial"/>
          <w:color w:val="000000" w:themeColor="text1"/>
          <w:kern w:val="16"/>
        </w:rPr>
      </w:pPr>
    </w:p>
    <w:p w14:paraId="07497C61"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 xml:space="preserve">You have a lot to manage during your pregnancy. Let WIC take worries about healthy eating off your plate. Shopping with WIC is easy, too. Just swipe your </w:t>
      </w:r>
      <w:proofErr w:type="spellStart"/>
      <w:r w:rsidRPr="00B8047A">
        <w:rPr>
          <w:rFonts w:ascii="Arial" w:hAnsi="Arial" w:cs="Arial"/>
          <w:color w:val="000000" w:themeColor="text1"/>
          <w:kern w:val="16"/>
        </w:rPr>
        <w:t>eWIC</w:t>
      </w:r>
      <w:proofErr w:type="spellEnd"/>
      <w:r w:rsidRPr="00B8047A">
        <w:rPr>
          <w:rFonts w:ascii="Arial" w:hAnsi="Arial" w:cs="Arial"/>
          <w:color w:val="000000" w:themeColor="text1"/>
          <w:kern w:val="16"/>
        </w:rPr>
        <w:t xml:space="preserve"> shopping card at the grocery store to buy healthy foods. Chat with Wanda at WICHelpNY.org to get started.</w:t>
      </w:r>
    </w:p>
    <w:p w14:paraId="293556BA" w14:textId="77777777" w:rsidR="00D52226" w:rsidRPr="00D52226" w:rsidRDefault="00D52226" w:rsidP="005A0C2B">
      <w:pPr>
        <w:spacing w:after="160"/>
        <w:rPr>
          <w:rFonts w:ascii="Arial" w:hAnsi="Arial" w:cs="Arial"/>
          <w:color w:val="000000" w:themeColor="text1"/>
          <w:kern w:val="16"/>
          <w:lang w:val="es-US"/>
        </w:rPr>
      </w:pPr>
      <w:r w:rsidRPr="00D52226">
        <w:rPr>
          <w:rFonts w:ascii="Arial" w:hAnsi="Arial" w:cs="Arial"/>
          <w:color w:val="000000" w:themeColor="text1"/>
          <w:kern w:val="16"/>
        </w:rPr>
        <w:t xml:space="preserve">You have a lot to manage during your pregnancy. Let WIC take worries about healthy eating off your plate. Shopping with WIC is easy, too. Just swipe your </w:t>
      </w:r>
      <w:proofErr w:type="spellStart"/>
      <w:r w:rsidRPr="00D52226">
        <w:rPr>
          <w:rFonts w:ascii="Arial" w:hAnsi="Arial" w:cs="Arial"/>
          <w:color w:val="000000" w:themeColor="text1"/>
          <w:kern w:val="16"/>
        </w:rPr>
        <w:t>eWIC</w:t>
      </w:r>
      <w:proofErr w:type="spellEnd"/>
      <w:r w:rsidRPr="00D52226">
        <w:rPr>
          <w:rFonts w:ascii="Arial" w:hAnsi="Arial" w:cs="Arial"/>
          <w:color w:val="000000" w:themeColor="text1"/>
          <w:kern w:val="16"/>
        </w:rPr>
        <w:t xml:space="preserve"> shopping card at the grocery store to buy healthy foods. </w:t>
      </w:r>
      <w:r w:rsidRPr="00D52226">
        <w:rPr>
          <w:rFonts w:ascii="Arial" w:hAnsi="Arial" w:cs="Arial"/>
          <w:color w:val="000000" w:themeColor="text1"/>
          <w:kern w:val="16"/>
          <w:lang w:val="es-US"/>
        </w:rPr>
        <w:t xml:space="preserve">Chat </w:t>
      </w:r>
      <w:proofErr w:type="spellStart"/>
      <w:r w:rsidRPr="00D52226">
        <w:rPr>
          <w:rFonts w:ascii="Arial" w:hAnsi="Arial" w:cs="Arial"/>
          <w:color w:val="000000" w:themeColor="text1"/>
          <w:kern w:val="16"/>
          <w:lang w:val="es-US"/>
        </w:rPr>
        <w:t>with</w:t>
      </w:r>
      <w:proofErr w:type="spellEnd"/>
      <w:r w:rsidRPr="00D52226">
        <w:rPr>
          <w:rFonts w:ascii="Arial" w:hAnsi="Arial" w:cs="Arial"/>
          <w:color w:val="000000" w:themeColor="text1"/>
          <w:kern w:val="16"/>
          <w:lang w:val="es-US"/>
        </w:rPr>
        <w:t xml:space="preserve"> Wanda at WICHelpNY.org </w:t>
      </w:r>
      <w:proofErr w:type="spellStart"/>
      <w:r w:rsidRPr="00D52226">
        <w:rPr>
          <w:rFonts w:ascii="Arial" w:hAnsi="Arial" w:cs="Arial"/>
          <w:color w:val="000000" w:themeColor="text1"/>
          <w:kern w:val="16"/>
          <w:lang w:val="es-US"/>
        </w:rPr>
        <w:t>to</w:t>
      </w:r>
      <w:proofErr w:type="spellEnd"/>
      <w:r w:rsidRPr="00D52226">
        <w:rPr>
          <w:rFonts w:ascii="Arial" w:hAnsi="Arial" w:cs="Arial"/>
          <w:color w:val="000000" w:themeColor="text1"/>
          <w:kern w:val="16"/>
          <w:lang w:val="es-US"/>
        </w:rPr>
        <w:t xml:space="preserve"> </w:t>
      </w:r>
      <w:proofErr w:type="spellStart"/>
      <w:r w:rsidRPr="00D52226">
        <w:rPr>
          <w:rFonts w:ascii="Arial" w:hAnsi="Arial" w:cs="Arial"/>
          <w:color w:val="000000" w:themeColor="text1"/>
          <w:kern w:val="16"/>
          <w:lang w:val="es-US"/>
        </w:rPr>
        <w:t>get</w:t>
      </w:r>
      <w:proofErr w:type="spellEnd"/>
      <w:r w:rsidRPr="00D52226">
        <w:rPr>
          <w:rFonts w:ascii="Arial" w:hAnsi="Arial" w:cs="Arial"/>
          <w:color w:val="000000" w:themeColor="text1"/>
          <w:kern w:val="16"/>
          <w:lang w:val="es-US"/>
        </w:rPr>
        <w:t xml:space="preserve"> </w:t>
      </w:r>
      <w:proofErr w:type="spellStart"/>
      <w:r w:rsidRPr="00D52226">
        <w:rPr>
          <w:rFonts w:ascii="Arial" w:hAnsi="Arial" w:cs="Arial"/>
          <w:color w:val="000000" w:themeColor="text1"/>
          <w:kern w:val="16"/>
          <w:lang w:val="es-US"/>
        </w:rPr>
        <w:t>started</w:t>
      </w:r>
      <w:proofErr w:type="spellEnd"/>
      <w:r w:rsidRPr="00D52226">
        <w:rPr>
          <w:rFonts w:ascii="Arial" w:hAnsi="Arial" w:cs="Arial"/>
          <w:color w:val="000000" w:themeColor="text1"/>
          <w:kern w:val="16"/>
          <w:lang w:val="es-US"/>
        </w:rPr>
        <w:t>.</w:t>
      </w:r>
    </w:p>
    <w:p w14:paraId="7E4CEDF7" w14:textId="77777777" w:rsidR="005A0C2B" w:rsidRPr="00B8047A" w:rsidRDefault="005A0C2B" w:rsidP="005A0C2B">
      <w:pPr>
        <w:spacing w:after="160"/>
        <w:rPr>
          <w:rFonts w:ascii="Arial" w:hAnsi="Arial" w:cs="Arial"/>
          <w:color w:val="000000" w:themeColor="text1"/>
          <w:kern w:val="16"/>
        </w:rPr>
      </w:pPr>
    </w:p>
    <w:p w14:paraId="6852191C"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What can you expect with WIC when you are expecting? Healthy food and flexible services, such as remote appointments, online nutrition education, and the WIC2Go app. WIC fits right into your busy schedule. Get started with Wanda at WICHelpNY.org.</w:t>
      </w:r>
    </w:p>
    <w:p w14:paraId="309A3518" w14:textId="77777777" w:rsidR="00D52226" w:rsidRPr="00D52226" w:rsidRDefault="00D52226" w:rsidP="005A0C2B">
      <w:pPr>
        <w:spacing w:after="160"/>
        <w:rPr>
          <w:rFonts w:ascii="Arial" w:hAnsi="Arial" w:cs="Arial"/>
          <w:color w:val="000000" w:themeColor="text1"/>
          <w:kern w:val="16"/>
          <w:lang w:val="es-419"/>
        </w:rPr>
      </w:pPr>
      <w:r w:rsidRPr="00D52226">
        <w:rPr>
          <w:rFonts w:ascii="Arial" w:hAnsi="Arial" w:cs="Arial"/>
          <w:color w:val="000000" w:themeColor="text1"/>
          <w:kern w:val="16"/>
          <w:lang w:val="es-419"/>
        </w:rPr>
        <w:t>¿Qué puede esperar de WIC si está embarazada? Alimentos saludables y servicios flexibles, como citas remotas, educación nutricional en línea y la aplicación WIC2Go. WIC se adapta perfectamente a su ajetreada agenda. Póngase en contacto con Wanda en WICHelpNY.org.</w:t>
      </w:r>
    </w:p>
    <w:p w14:paraId="26F39F1B" w14:textId="77777777" w:rsidR="005A0C2B" w:rsidRPr="00B8047A" w:rsidRDefault="005A0C2B" w:rsidP="005A0C2B">
      <w:pPr>
        <w:spacing w:after="160"/>
        <w:rPr>
          <w:rFonts w:ascii="Arial" w:hAnsi="Arial" w:cs="Arial"/>
          <w:color w:val="000000" w:themeColor="text1"/>
          <w:kern w:val="16"/>
        </w:rPr>
      </w:pPr>
    </w:p>
    <w:p w14:paraId="6B2B89ED" w14:textId="77777777" w:rsidR="005A0C2B" w:rsidRDefault="005A0C2B" w:rsidP="005A0C2B">
      <w:pPr>
        <w:spacing w:after="160"/>
        <w:rPr>
          <w:rFonts w:ascii="Arial" w:hAnsi="Arial" w:cs="Arial"/>
          <w:color w:val="000000" w:themeColor="text1"/>
          <w:kern w:val="16"/>
        </w:rPr>
      </w:pPr>
      <w:r w:rsidRPr="00B8047A">
        <w:rPr>
          <w:rFonts w:ascii="Arial" w:hAnsi="Arial" w:cs="Arial"/>
          <w:color w:val="000000" w:themeColor="text1"/>
          <w:kern w:val="16"/>
        </w:rPr>
        <w:t>Early WIC participation can help moms have healthier births and babies. With healthy food, nutrition education, breastfeeding support and more, WIC is here for you. The sooner you get started, the sooner WIC can help. Chat with Wanda at WICHelpNY.org.</w:t>
      </w:r>
    </w:p>
    <w:p w14:paraId="00572F01" w14:textId="77777777" w:rsidR="00D52226" w:rsidRPr="00D52226" w:rsidRDefault="00D52226" w:rsidP="00D52226">
      <w:pPr>
        <w:spacing w:after="160"/>
        <w:rPr>
          <w:rFonts w:ascii="Arial" w:hAnsi="Arial" w:cs="Arial"/>
          <w:color w:val="000000" w:themeColor="text1"/>
          <w:kern w:val="16"/>
          <w:lang w:val="es-419"/>
        </w:rPr>
      </w:pPr>
      <w:r w:rsidRPr="00D52226">
        <w:rPr>
          <w:rFonts w:ascii="Arial" w:hAnsi="Arial" w:cs="Arial"/>
          <w:color w:val="000000" w:themeColor="text1"/>
          <w:kern w:val="16"/>
          <w:lang w:val="es-419"/>
        </w:rPr>
        <w:t>La participación temprana en WIC ayuda a las madres a tener partos y bebés más sanos. Con alimentos saludables, educación nutricional, asistencia para amamantar y mucho más, WIC es su compañía. Cuanto antes comience, antes recibirá la ayuda de WIC. Chatea con Wanda en WICHelpNY.org.</w:t>
      </w:r>
    </w:p>
    <w:p w14:paraId="2BB2EE0A" w14:textId="77777777" w:rsidR="00D52226" w:rsidRPr="00B8047A" w:rsidRDefault="00D52226" w:rsidP="005A0C2B">
      <w:pPr>
        <w:spacing w:after="160"/>
        <w:rPr>
          <w:rFonts w:ascii="Arial" w:hAnsi="Arial" w:cs="Arial"/>
          <w:color w:val="000000" w:themeColor="text1"/>
          <w:kern w:val="16"/>
        </w:rPr>
      </w:pPr>
    </w:p>
    <w:p w14:paraId="0A62C3B7" w14:textId="77777777" w:rsidR="00706ED6" w:rsidRPr="00B8047A" w:rsidRDefault="00706ED6" w:rsidP="009B5952">
      <w:pPr>
        <w:spacing w:after="180"/>
        <w:rPr>
          <w:rFonts w:ascii="Arial" w:hAnsi="Arial" w:cs="Arial"/>
          <w:color w:val="000000" w:themeColor="text1"/>
          <w:kern w:val="16"/>
          <w:sz w:val="22"/>
          <w:szCs w:val="22"/>
        </w:rPr>
      </w:pPr>
    </w:p>
    <w:sectPr w:rsidR="00706ED6" w:rsidRPr="00B8047A" w:rsidSect="001971B9">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89DD6" w14:textId="77777777" w:rsidR="003925BD" w:rsidRDefault="003925BD" w:rsidP="00746267">
      <w:r>
        <w:separator/>
      </w:r>
    </w:p>
  </w:endnote>
  <w:endnote w:type="continuationSeparator" w:id="0">
    <w:p w14:paraId="20141FBB" w14:textId="77777777" w:rsidR="003925BD" w:rsidRDefault="003925BD"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670479"/>
      <w:docPartObj>
        <w:docPartGallery w:val="Page Numbers (Bottom of Page)"/>
        <w:docPartUnique/>
      </w:docPartObj>
    </w:sdtPr>
    <w:sdtEndPr>
      <w:rPr>
        <w:rStyle w:val="PageNumber"/>
      </w:rPr>
    </w:sdtEndPr>
    <w:sdtContent>
      <w:p w14:paraId="42CF3F82"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C43A3E"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6FF21E0C"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3677B1D0"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1570A77F" wp14:editId="1DD682F0">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4969F5D2" wp14:editId="010861D1">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1BE8ECC7"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51D03E9F"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48EA2A5E" wp14:editId="5A683B21">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6BB138CD" wp14:editId="08DD0C2F">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4225" w14:textId="77777777" w:rsidR="001971B9" w:rsidRDefault="001971B9" w:rsidP="002416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97A43EF" w14:textId="77777777" w:rsidR="001971B9" w:rsidRDefault="001971B9" w:rsidP="008D453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2720981"/>
      <w:docPartObj>
        <w:docPartGallery w:val="Page Numbers (Bottom of Page)"/>
        <w:docPartUnique/>
      </w:docPartObj>
    </w:sdtPr>
    <w:sdtEndPr>
      <w:rPr>
        <w:rStyle w:val="PageNumber"/>
      </w:rPr>
    </w:sdtEndPr>
    <w:sdtContent>
      <w:p w14:paraId="63948A50" w14:textId="77777777" w:rsidR="001971B9" w:rsidRDefault="001971B9" w:rsidP="002416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8AFDFF" w14:textId="77777777" w:rsidR="001971B9" w:rsidRDefault="001971B9" w:rsidP="008D45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6C6F9" w14:textId="77777777" w:rsidR="003925BD" w:rsidRDefault="003925BD" w:rsidP="00746267">
      <w:r>
        <w:separator/>
      </w:r>
    </w:p>
  </w:footnote>
  <w:footnote w:type="continuationSeparator" w:id="0">
    <w:p w14:paraId="7D180543" w14:textId="77777777" w:rsidR="003925BD" w:rsidRDefault="003925BD"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738D"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6A02DDF9" wp14:editId="0B0A8941">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2329165B" w14:textId="314CB9C2"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1971B9">
                            <w:rPr>
                              <w:rFonts w:ascii="Century Gothic" w:hAnsi="Century Gothic"/>
                              <w:color w:val="7F7F7F" w:themeColor="text1" w:themeTint="80"/>
                              <w:sz w:val="22"/>
                              <w:szCs w:val="22"/>
                            </w:rPr>
                            <w:t>WIC and Early Pregnancy</w:t>
                          </w:r>
                          <w:r w:rsidRPr="00585A5E">
                            <w:rPr>
                              <w:rFonts w:ascii="Century Gothic" w:hAnsi="Century Gothic"/>
                              <w:color w:val="7F7F7F" w:themeColor="text1" w:themeTint="80"/>
                              <w:sz w:val="22"/>
                              <w:szCs w:val="22"/>
                            </w:rPr>
                            <w:t xml:space="preserve"> </w:t>
                          </w:r>
                          <w:r w:rsidR="00E03CD6">
                            <w:rPr>
                              <w:rFonts w:ascii="Century Gothic" w:hAnsi="Century Gothic"/>
                              <w:color w:val="7F7F7F" w:themeColor="text1" w:themeTint="80"/>
                              <w:sz w:val="22"/>
                              <w:szCs w:val="22"/>
                            </w:rPr>
                            <w:t>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2DDF9"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2329165B" w14:textId="314CB9C2"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1971B9">
                      <w:rPr>
                        <w:rFonts w:ascii="Century Gothic" w:hAnsi="Century Gothic"/>
                        <w:color w:val="7F7F7F" w:themeColor="text1" w:themeTint="80"/>
                        <w:sz w:val="22"/>
                        <w:szCs w:val="22"/>
                      </w:rPr>
                      <w:t>WIC and Early Pregnancy</w:t>
                    </w:r>
                    <w:r w:rsidRPr="00585A5E">
                      <w:rPr>
                        <w:rFonts w:ascii="Century Gothic" w:hAnsi="Century Gothic"/>
                        <w:color w:val="7F7F7F" w:themeColor="text1" w:themeTint="80"/>
                        <w:sz w:val="22"/>
                        <w:szCs w:val="22"/>
                      </w:rPr>
                      <w:t xml:space="preserve"> </w:t>
                    </w:r>
                    <w:r w:rsidR="00E03CD6">
                      <w:rPr>
                        <w:rFonts w:ascii="Century Gothic" w:hAnsi="Century Gothic"/>
                        <w:color w:val="7F7F7F" w:themeColor="text1" w:themeTint="80"/>
                        <w:sz w:val="22"/>
                        <w:szCs w:val="22"/>
                      </w:rPr>
                      <w:t>3/2024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E403664" wp14:editId="70736182">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7" style="position:absolute;z-index:251679744;visibility:visible;mso-wrap-style:square;mso-wrap-distance-left:9pt;mso-wrap-distance-top:0;mso-wrap-distance-right:9pt;mso-wrap-distance-bottom:0;mso-position-horizontal:absolute;mso-position-horizontal-relative:page;mso-position-vertical:absolute;mso-position-vertical-relative:page" o:spid="_x0000_s1026" strokecolor="#dd6229" strokeweight="1pt" from="19.05pt,50.7pt" to="595.05pt,50.7pt" w14:anchorId="5D9D4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CCE7"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399D5150" wp14:editId="6345415A">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3A8054B4" w14:textId="393F0ED1" w:rsidR="00962F27" w:rsidRPr="00585A5E" w:rsidRDefault="001971B9"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WIC: Early Pregnancy</w:t>
                          </w:r>
                          <w:r w:rsidR="00962F27" w:rsidRPr="00585A5E">
                            <w:rPr>
                              <w:rFonts w:ascii="Century Gothic" w:hAnsi="Century Gothic"/>
                              <w:color w:val="7F7F7F" w:themeColor="text1" w:themeTint="80"/>
                              <w:sz w:val="22"/>
                              <w:szCs w:val="22"/>
                            </w:rPr>
                            <w:t xml:space="preserve"> </w:t>
                          </w:r>
                          <w:r w:rsidR="00E03CD6">
                            <w:rPr>
                              <w:rFonts w:ascii="Century Gothic" w:hAnsi="Century Gothic"/>
                              <w:color w:val="7F7F7F" w:themeColor="text1" w:themeTint="80"/>
                              <w:sz w:val="22"/>
                              <w:szCs w:val="22"/>
                            </w:rPr>
                            <w:t>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5150"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3A8054B4" w14:textId="393F0ED1" w:rsidR="00962F27" w:rsidRPr="00585A5E" w:rsidRDefault="001971B9"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WIC: Early Pregnancy</w:t>
                    </w:r>
                    <w:r w:rsidR="00962F27" w:rsidRPr="00585A5E">
                      <w:rPr>
                        <w:rFonts w:ascii="Century Gothic" w:hAnsi="Century Gothic"/>
                        <w:color w:val="7F7F7F" w:themeColor="text1" w:themeTint="80"/>
                        <w:sz w:val="22"/>
                        <w:szCs w:val="22"/>
                      </w:rPr>
                      <w:t xml:space="preserve"> </w:t>
                    </w:r>
                    <w:r w:rsidR="00E03CD6">
                      <w:rPr>
                        <w:rFonts w:ascii="Century Gothic" w:hAnsi="Century Gothic"/>
                        <w:color w:val="7F7F7F" w:themeColor="text1" w:themeTint="80"/>
                        <w:sz w:val="22"/>
                        <w:szCs w:val="22"/>
                      </w:rPr>
                      <w:t>3/2024</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72E91673" wp14:editId="730F242C">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17" style="position:absolute;z-index:251664384;visibility:visible;mso-wrap-style:square;mso-wrap-distance-left:9pt;mso-wrap-distance-top:0;mso-wrap-distance-right:9pt;mso-wrap-distance-bottom:0;mso-position-horizontal:absolute;mso-position-horizontal-relative:page;mso-position-vertical:absolute;mso-position-vertical-relative:page" o:spid="_x0000_s1026" strokecolor="#dd6229" strokeweight="1pt" from="18pt,71.65pt" to="594pt,71.65pt" w14:anchorId="653556D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26EBA97E" wp14:editId="39D203D7">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2"/>
  </w:num>
  <w:num w:numId="3" w16cid:durableId="1464930090">
    <w:abstractNumId w:val="3"/>
  </w:num>
  <w:num w:numId="4" w16cid:durableId="1774469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A35C1"/>
    <w:rsid w:val="000F0143"/>
    <w:rsid w:val="0013792B"/>
    <w:rsid w:val="001971B9"/>
    <w:rsid w:val="001BF3B6"/>
    <w:rsid w:val="001C424C"/>
    <w:rsid w:val="001D13BB"/>
    <w:rsid w:val="0027595E"/>
    <w:rsid w:val="003925BD"/>
    <w:rsid w:val="003C4530"/>
    <w:rsid w:val="00430157"/>
    <w:rsid w:val="00471667"/>
    <w:rsid w:val="004933AB"/>
    <w:rsid w:val="004D02AE"/>
    <w:rsid w:val="00545E17"/>
    <w:rsid w:val="00585A5E"/>
    <w:rsid w:val="005A0C2B"/>
    <w:rsid w:val="00605694"/>
    <w:rsid w:val="00605FE0"/>
    <w:rsid w:val="0061606B"/>
    <w:rsid w:val="006C222F"/>
    <w:rsid w:val="00706ED6"/>
    <w:rsid w:val="00746267"/>
    <w:rsid w:val="007E5B6A"/>
    <w:rsid w:val="00857261"/>
    <w:rsid w:val="0086250B"/>
    <w:rsid w:val="00897FB7"/>
    <w:rsid w:val="009018A0"/>
    <w:rsid w:val="00947017"/>
    <w:rsid w:val="00952E0D"/>
    <w:rsid w:val="00962F27"/>
    <w:rsid w:val="009A1F90"/>
    <w:rsid w:val="009B5952"/>
    <w:rsid w:val="00A5112C"/>
    <w:rsid w:val="00AA5F4C"/>
    <w:rsid w:val="00AB6EFB"/>
    <w:rsid w:val="00AE0457"/>
    <w:rsid w:val="00B16713"/>
    <w:rsid w:val="00B62723"/>
    <w:rsid w:val="00B8047A"/>
    <w:rsid w:val="00C57FD5"/>
    <w:rsid w:val="00C97F66"/>
    <w:rsid w:val="00CD1A2E"/>
    <w:rsid w:val="00D52226"/>
    <w:rsid w:val="00D578A7"/>
    <w:rsid w:val="00E03CD6"/>
    <w:rsid w:val="00E70BA2"/>
    <w:rsid w:val="00EA3FDF"/>
    <w:rsid w:val="00EC313E"/>
    <w:rsid w:val="00F26CA0"/>
    <w:rsid w:val="00F44CE6"/>
    <w:rsid w:val="00FA4F5D"/>
    <w:rsid w:val="20277877"/>
    <w:rsid w:val="2152FB8B"/>
    <w:rsid w:val="33CF7D6A"/>
    <w:rsid w:val="554687B7"/>
    <w:rsid w:val="57433FD1"/>
    <w:rsid w:val="57DC3538"/>
    <w:rsid w:val="6A871901"/>
    <w:rsid w:val="7C193162"/>
    <w:rsid w:val="7CE0A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C7792"/>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4.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image" Target="media/image25.jpeg"/></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5" ma:contentTypeDescription="Create a new document." ma:contentTypeScope="" ma:versionID="7d1adab46060ae5de194b10a61d48b84">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77f6ee91ed89c5af2d57c6c5571654f"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612D46-8514-4E60-8EC1-22333CA81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DB76B2-0E7F-4CD3-B5F1-47DEDF544B0A}">
  <ds:schemaRefs>
    <ds:schemaRef ds:uri="http://schemas.microsoft.com/sharepoint/v3/contenttype/forms"/>
  </ds:schemaRefs>
</ds:datastoreItem>
</file>

<file path=customXml/itemProps3.xml><?xml version="1.0" encoding="utf-8"?>
<ds:datastoreItem xmlns:ds="http://schemas.openxmlformats.org/officeDocument/2006/customXml" ds:itemID="{EE23ED95-3DED-47A7-9F5B-4B5D9B99636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2151</Words>
  <Characters>12263</Characters>
  <Application>Microsoft Office Word</Application>
  <DocSecurity>0</DocSecurity>
  <Lines>102</Lines>
  <Paragraphs>28</Paragraphs>
  <ScaleCrop>false</ScaleCrop>
  <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Emily Cruz</cp:lastModifiedBy>
  <cp:revision>2</cp:revision>
  <cp:lastPrinted>2023-07-11T14:49:00Z</cp:lastPrinted>
  <dcterms:created xsi:type="dcterms:W3CDTF">2024-04-02T18:03:00Z</dcterms:created>
  <dcterms:modified xsi:type="dcterms:W3CDTF">2024-04-02T18:03:00Z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y fmtid="{D5CDD505-2E9C-101B-9397-08002B2CF9AE}" pid="3" name="MediaServiceImageTags">
    <vt:lpwstr/>
  </property>
</Properties>
</file>